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D3737" w14:textId="77777777" w:rsidR="00CC1E0F" w:rsidRPr="00C32B29" w:rsidRDefault="0039587E" w:rsidP="00C32B29">
      <w:pPr>
        <w:pStyle w:val="Heading1"/>
      </w:pPr>
      <w:r w:rsidRPr="00C32B29">
        <w:t>Fernando Mendoza L</w:t>
      </w:r>
      <w:r w:rsidR="008E5B7C" w:rsidRPr="00C32B29">
        <w:t>ó</w:t>
      </w:r>
      <w:r w:rsidRPr="00C32B29">
        <w:t>pez</w:t>
      </w:r>
    </w:p>
    <w:p w14:paraId="4E4BEA35" w14:textId="77777777" w:rsidR="000B41B8" w:rsidRDefault="000B41B8" w:rsidP="002127E2">
      <w:pPr>
        <w:pStyle w:val="Footer"/>
        <w:adjustRightInd w:val="0"/>
        <w:jc w:val="center"/>
        <w:rPr>
          <w:rFonts w:ascii="PT Serif" w:hAnsi="PT Serif"/>
          <w:sz w:val="18"/>
          <w:szCs w:val="18"/>
          <w:lang w:eastAsia="ko-KR"/>
        </w:rPr>
      </w:pPr>
      <w:r>
        <w:rPr>
          <w:rFonts w:ascii="PT Serif" w:hAnsi="PT Serif"/>
          <w:sz w:val="18"/>
          <w:szCs w:val="18"/>
          <w:lang w:eastAsia="ko-KR"/>
        </w:rPr>
        <w:t xml:space="preserve">Northern Illinois University </w:t>
      </w:r>
    </w:p>
    <w:p w14:paraId="5164DA0E" w14:textId="77777777" w:rsidR="00CC1E0F" w:rsidRDefault="000B41B8" w:rsidP="002127E2">
      <w:pPr>
        <w:pStyle w:val="Footer"/>
        <w:adjustRightInd w:val="0"/>
        <w:jc w:val="center"/>
        <w:rPr>
          <w:rFonts w:ascii="PT Serif" w:hAnsi="PT Serif"/>
          <w:sz w:val="18"/>
          <w:szCs w:val="18"/>
          <w:lang w:eastAsia="ko-KR"/>
        </w:rPr>
      </w:pPr>
      <w:r>
        <w:rPr>
          <w:rFonts w:ascii="PT Serif" w:hAnsi="PT Serif"/>
          <w:sz w:val="18"/>
          <w:szCs w:val="18"/>
          <w:lang w:eastAsia="ko-KR"/>
        </w:rPr>
        <w:t>College of Law</w:t>
      </w:r>
    </w:p>
    <w:p w14:paraId="250E2D05" w14:textId="77777777" w:rsidR="002127E2" w:rsidRPr="002127E2" w:rsidRDefault="002127E2" w:rsidP="002127E2">
      <w:pPr>
        <w:pStyle w:val="Footer"/>
        <w:spacing w:line="264" w:lineRule="auto"/>
        <w:rPr>
          <w:rFonts w:ascii="PT Serif" w:hAnsi="PT Serif"/>
          <w:sz w:val="18"/>
          <w:szCs w:val="18"/>
          <w:lang w:eastAsia="ko-KR"/>
        </w:rPr>
      </w:pPr>
    </w:p>
    <w:p w14:paraId="2BE1DBCE" w14:textId="77777777" w:rsidR="00F767B6" w:rsidRPr="00C32B29" w:rsidRDefault="00AB2A78" w:rsidP="00C32B29">
      <w:pPr>
        <w:pStyle w:val="Heading2"/>
      </w:pPr>
      <w:r w:rsidRPr="00C32B29">
        <w:t>Academic Positions</w:t>
      </w:r>
    </w:p>
    <w:p w14:paraId="12BA3027" w14:textId="77777777" w:rsidR="000B41B8" w:rsidRDefault="000B41B8" w:rsidP="000B41B8">
      <w:pPr>
        <w:spacing w:line="264" w:lineRule="auto"/>
        <w:ind w:right="-88"/>
        <w:rPr>
          <w:rFonts w:ascii="PT Serif" w:hAnsi="PT Serif"/>
          <w:b/>
          <w:sz w:val="22"/>
          <w:szCs w:val="22"/>
          <w:lang w:eastAsia="ko-KR"/>
        </w:rPr>
      </w:pPr>
    </w:p>
    <w:p w14:paraId="0BD5F222" w14:textId="77777777" w:rsidR="000B41B8" w:rsidRPr="00AB2A78" w:rsidRDefault="000B41B8" w:rsidP="000B41B8">
      <w:pPr>
        <w:spacing w:line="264" w:lineRule="auto"/>
        <w:ind w:left="720" w:right="-88" w:hanging="720"/>
        <w:rPr>
          <w:rFonts w:ascii="PT Serif" w:hAnsi="PT Serif"/>
          <w:bCs/>
          <w:sz w:val="22"/>
          <w:szCs w:val="22"/>
          <w:lang w:eastAsia="ko-KR"/>
        </w:rPr>
      </w:pPr>
      <w:r>
        <w:rPr>
          <w:rFonts w:ascii="PT Serif" w:hAnsi="PT Serif"/>
          <w:b/>
          <w:sz w:val="22"/>
          <w:szCs w:val="22"/>
          <w:lang w:eastAsia="ko-KR"/>
        </w:rPr>
        <w:t xml:space="preserve">Northern Illinois University College of Law, </w:t>
      </w:r>
      <w:r>
        <w:rPr>
          <w:rFonts w:ascii="PT Serif" w:hAnsi="PT Serif"/>
          <w:bCs/>
          <w:sz w:val="22"/>
          <w:szCs w:val="22"/>
          <w:lang w:eastAsia="ko-KR"/>
        </w:rPr>
        <w:t>DeKalb</w:t>
      </w:r>
      <w:r w:rsidRPr="00AB2A78">
        <w:rPr>
          <w:rFonts w:ascii="PT Serif" w:hAnsi="PT Serif"/>
          <w:bCs/>
          <w:sz w:val="22"/>
          <w:szCs w:val="22"/>
          <w:lang w:eastAsia="ko-KR"/>
        </w:rPr>
        <w:t>,</w:t>
      </w:r>
      <w:r>
        <w:rPr>
          <w:rFonts w:ascii="PT Serif" w:hAnsi="PT Serif"/>
          <w:bCs/>
          <w:sz w:val="22"/>
          <w:szCs w:val="22"/>
          <w:lang w:eastAsia="ko-KR"/>
        </w:rPr>
        <w:t xml:space="preserve"> IL</w:t>
      </w:r>
      <w:r>
        <w:rPr>
          <w:rFonts w:ascii="PT Serif" w:hAnsi="PT Serif"/>
          <w:bCs/>
          <w:sz w:val="22"/>
          <w:szCs w:val="22"/>
          <w:lang w:eastAsia="ko-KR"/>
        </w:rPr>
        <w:tab/>
      </w:r>
      <w:r>
        <w:rPr>
          <w:rFonts w:ascii="PT Serif" w:hAnsi="PT Serif"/>
          <w:bCs/>
          <w:sz w:val="22"/>
          <w:szCs w:val="22"/>
          <w:lang w:eastAsia="ko-KR"/>
        </w:rPr>
        <w:tab/>
      </w:r>
      <w:r w:rsidRPr="00AB2A78">
        <w:rPr>
          <w:rFonts w:ascii="PT Serif" w:hAnsi="PT Serif"/>
          <w:b/>
          <w:sz w:val="22"/>
          <w:szCs w:val="22"/>
          <w:lang w:eastAsia="ko-KR"/>
        </w:rPr>
        <w:t xml:space="preserve"> </w:t>
      </w:r>
      <w:r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Pr="00AB2A78">
        <w:rPr>
          <w:rFonts w:ascii="PT Serif" w:hAnsi="PT Serif"/>
          <w:b/>
          <w:sz w:val="22"/>
          <w:szCs w:val="22"/>
          <w:lang w:eastAsia="ko-KR"/>
        </w:rPr>
        <w:tab/>
      </w:r>
      <w:r>
        <w:rPr>
          <w:rFonts w:ascii="PT Serif" w:hAnsi="PT Serif"/>
          <w:b/>
          <w:sz w:val="22"/>
          <w:szCs w:val="22"/>
          <w:lang w:eastAsia="ko-KR"/>
        </w:rPr>
        <w:t xml:space="preserve">    </w:t>
      </w:r>
      <w:r>
        <w:rPr>
          <w:rFonts w:ascii="PT Serif" w:hAnsi="PT Serif"/>
          <w:bCs/>
          <w:sz w:val="22"/>
          <w:szCs w:val="22"/>
          <w:lang w:eastAsia="ko-KR"/>
        </w:rPr>
        <w:t>2026-Present</w:t>
      </w:r>
    </w:p>
    <w:p w14:paraId="29B6AB0A" w14:textId="77777777" w:rsidR="000B41B8" w:rsidRDefault="000B41B8" w:rsidP="000B41B8">
      <w:p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  <w:r>
        <w:rPr>
          <w:rFonts w:ascii="PT Serif" w:hAnsi="PT Serif"/>
          <w:bCs/>
          <w:sz w:val="22"/>
          <w:szCs w:val="22"/>
          <w:lang w:eastAsia="ko-KR"/>
        </w:rPr>
        <w:t>Assistant Professor</w:t>
      </w:r>
    </w:p>
    <w:p w14:paraId="5FCC6A4F" w14:textId="77777777" w:rsidR="004B5F2A" w:rsidRDefault="004B5F2A" w:rsidP="004B5F2A">
      <w:pPr>
        <w:spacing w:line="264" w:lineRule="auto"/>
        <w:ind w:firstLine="720"/>
        <w:rPr>
          <w:rFonts w:ascii="PT Serif" w:hAnsi="PT Serif"/>
          <w:bCs/>
          <w:sz w:val="22"/>
          <w:szCs w:val="22"/>
          <w:lang w:eastAsia="ko-KR"/>
        </w:rPr>
      </w:pPr>
      <w:r>
        <w:rPr>
          <w:rFonts w:ascii="PT Serif" w:hAnsi="PT Serif"/>
          <w:bCs/>
          <w:sz w:val="22"/>
          <w:szCs w:val="22"/>
          <w:lang w:eastAsia="ko-KR"/>
        </w:rPr>
        <w:t>Courses: Contracts &amp; Antitrust</w:t>
      </w:r>
    </w:p>
    <w:p w14:paraId="40174412" w14:textId="77777777" w:rsidR="000B41B8" w:rsidRDefault="000B41B8" w:rsidP="0094126E">
      <w:pPr>
        <w:spacing w:line="264" w:lineRule="auto"/>
        <w:ind w:left="720" w:right="-88" w:hanging="720"/>
        <w:rPr>
          <w:rFonts w:ascii="PT Serif" w:hAnsi="PT Serif"/>
          <w:b/>
          <w:sz w:val="22"/>
          <w:szCs w:val="22"/>
          <w:lang w:eastAsia="ko-KR"/>
        </w:rPr>
      </w:pPr>
    </w:p>
    <w:p w14:paraId="579B4B8B" w14:textId="77777777" w:rsidR="004F453D" w:rsidRPr="00AB2A78" w:rsidRDefault="00AB2A78" w:rsidP="0094126E">
      <w:pPr>
        <w:spacing w:line="264" w:lineRule="auto"/>
        <w:ind w:left="720" w:right="-88" w:hanging="720"/>
        <w:rPr>
          <w:rFonts w:ascii="PT Serif" w:hAnsi="PT Serif"/>
          <w:bCs/>
          <w:sz w:val="22"/>
          <w:szCs w:val="22"/>
          <w:lang w:eastAsia="ko-KR"/>
        </w:rPr>
      </w:pPr>
      <w:r>
        <w:rPr>
          <w:rFonts w:ascii="PT Serif" w:hAnsi="PT Serif"/>
          <w:b/>
          <w:sz w:val="22"/>
          <w:szCs w:val="22"/>
          <w:lang w:eastAsia="ko-KR"/>
        </w:rPr>
        <w:t>Elisabeth Haub School of Law at Pace University</w:t>
      </w:r>
      <w:r w:rsidRPr="000E7369">
        <w:rPr>
          <w:rFonts w:ascii="PT Serif" w:hAnsi="PT Serif"/>
          <w:bCs/>
          <w:sz w:val="22"/>
          <w:szCs w:val="22"/>
          <w:lang w:eastAsia="ko-KR"/>
        </w:rPr>
        <w:t>,</w:t>
      </w:r>
      <w:r w:rsidRPr="00AB2A78">
        <w:rPr>
          <w:rFonts w:ascii="PT Serif" w:hAnsi="PT Serif"/>
          <w:b/>
          <w:sz w:val="22"/>
          <w:szCs w:val="22"/>
          <w:lang w:eastAsia="ko-KR"/>
        </w:rPr>
        <w:t xml:space="preserve"> </w:t>
      </w:r>
      <w:r>
        <w:rPr>
          <w:rFonts w:ascii="PT Serif" w:hAnsi="PT Serif"/>
          <w:bCs/>
          <w:sz w:val="22"/>
          <w:szCs w:val="22"/>
          <w:lang w:eastAsia="ko-KR"/>
        </w:rPr>
        <w:t>White Plains</w:t>
      </w:r>
      <w:r w:rsidRPr="00AB2A78">
        <w:rPr>
          <w:rFonts w:ascii="PT Serif" w:hAnsi="PT Serif"/>
          <w:bCs/>
          <w:sz w:val="22"/>
          <w:szCs w:val="22"/>
          <w:lang w:eastAsia="ko-KR"/>
        </w:rPr>
        <w:t>,</w:t>
      </w:r>
      <w:r>
        <w:rPr>
          <w:rFonts w:ascii="PT Serif" w:hAnsi="PT Serif"/>
          <w:bCs/>
          <w:sz w:val="22"/>
          <w:szCs w:val="22"/>
          <w:lang w:eastAsia="ko-KR"/>
        </w:rPr>
        <w:t xml:space="preserve"> NY</w:t>
      </w:r>
      <w:r w:rsidRPr="00AB2A78">
        <w:rPr>
          <w:rFonts w:ascii="PT Serif" w:hAnsi="PT Serif"/>
          <w:b/>
          <w:sz w:val="22"/>
          <w:szCs w:val="22"/>
          <w:lang w:eastAsia="ko-KR"/>
        </w:rPr>
        <w:t xml:space="preserve"> </w:t>
      </w:r>
      <w:r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CC1E0F">
        <w:rPr>
          <w:rFonts w:ascii="PT Serif" w:hAnsi="PT Serif"/>
          <w:b/>
          <w:sz w:val="22"/>
          <w:szCs w:val="22"/>
          <w:lang w:eastAsia="ko-KR"/>
        </w:rPr>
        <w:t xml:space="preserve">     </w:t>
      </w:r>
      <w:r w:rsidR="000B41B8">
        <w:rPr>
          <w:rFonts w:ascii="PT Serif" w:hAnsi="PT Serif"/>
          <w:b/>
          <w:sz w:val="22"/>
          <w:szCs w:val="22"/>
          <w:lang w:eastAsia="ko-KR"/>
        </w:rPr>
        <w:t xml:space="preserve">    </w:t>
      </w:r>
      <w:r w:rsidR="00B91097">
        <w:rPr>
          <w:rFonts w:ascii="PT Serif" w:hAnsi="PT Serif"/>
          <w:bCs/>
          <w:sz w:val="22"/>
          <w:szCs w:val="22"/>
          <w:lang w:eastAsia="ko-KR"/>
        </w:rPr>
        <w:t>2024-</w:t>
      </w:r>
      <w:r w:rsidR="000B41B8">
        <w:rPr>
          <w:rFonts w:ascii="PT Serif" w:hAnsi="PT Serif"/>
          <w:bCs/>
          <w:sz w:val="22"/>
          <w:szCs w:val="22"/>
          <w:lang w:eastAsia="ko-KR"/>
        </w:rPr>
        <w:t>2026</w:t>
      </w:r>
    </w:p>
    <w:p w14:paraId="7BADE7A3" w14:textId="77777777" w:rsidR="004B5F2A" w:rsidRDefault="00CC1E0F" w:rsidP="0094126E">
      <w:p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  <w:r>
        <w:rPr>
          <w:rFonts w:ascii="PT Serif" w:hAnsi="PT Serif"/>
          <w:bCs/>
          <w:sz w:val="22"/>
          <w:szCs w:val="22"/>
          <w:lang w:eastAsia="ko-KR"/>
        </w:rPr>
        <w:t>Visiting Assistant Professor</w:t>
      </w:r>
    </w:p>
    <w:p w14:paraId="599C57BE" w14:textId="77777777" w:rsidR="004B5F2A" w:rsidRDefault="004B5F2A" w:rsidP="0094126E">
      <w:p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  <w:r>
        <w:rPr>
          <w:rFonts w:ascii="PT Serif" w:hAnsi="PT Serif"/>
          <w:bCs/>
          <w:sz w:val="22"/>
          <w:szCs w:val="22"/>
          <w:lang w:eastAsia="ko-KR"/>
        </w:rPr>
        <w:tab/>
        <w:t>Courses: Contracts &amp; Antitrust</w:t>
      </w:r>
    </w:p>
    <w:p w14:paraId="5DDEF3DB" w14:textId="77777777" w:rsidR="001A2833" w:rsidRDefault="001A2833" w:rsidP="0094126E">
      <w:pPr>
        <w:pStyle w:val="Heading3"/>
        <w:pBdr>
          <w:bottom w:val="single" w:sz="4" w:space="1" w:color="auto"/>
        </w:pBdr>
        <w:spacing w:line="264" w:lineRule="auto"/>
        <w:ind w:left="0" w:firstLine="0"/>
        <w:rPr>
          <w:rFonts w:ascii="PT Serif" w:hAnsi="PT Serif"/>
          <w:i w:val="0"/>
          <w:smallCaps/>
          <w:u w:val="none"/>
        </w:rPr>
      </w:pPr>
    </w:p>
    <w:p w14:paraId="4D3DFE9C" w14:textId="77777777" w:rsidR="0076419F" w:rsidRPr="00CC1E0F" w:rsidRDefault="00084F3B" w:rsidP="00C32B29">
      <w:pPr>
        <w:pStyle w:val="Heading2"/>
      </w:pPr>
      <w:r w:rsidRPr="00CC1E0F">
        <w:t>Education</w:t>
      </w:r>
    </w:p>
    <w:p w14:paraId="5E5D8FA5" w14:textId="77777777" w:rsidR="00A335F3" w:rsidRPr="00AB2A78" w:rsidRDefault="00A335F3" w:rsidP="0094126E">
      <w:pPr>
        <w:spacing w:line="264" w:lineRule="auto"/>
        <w:rPr>
          <w:rFonts w:ascii="PT Serif" w:hAnsi="PT Serif"/>
          <w:sz w:val="22"/>
          <w:szCs w:val="22"/>
          <w:lang w:eastAsia="ko-KR"/>
        </w:rPr>
      </w:pPr>
    </w:p>
    <w:p w14:paraId="465C9923" w14:textId="77777777" w:rsidR="005F1066" w:rsidRPr="00AB2A78" w:rsidRDefault="007A0882" w:rsidP="0094126E">
      <w:pPr>
        <w:spacing w:line="264" w:lineRule="auto"/>
        <w:rPr>
          <w:rFonts w:ascii="PT Serif" w:hAnsi="PT Serif"/>
          <w:b/>
          <w:sz w:val="22"/>
          <w:szCs w:val="22"/>
          <w:lang w:eastAsia="ko-KR"/>
        </w:rPr>
      </w:pPr>
      <w:r w:rsidRPr="00AB2A78">
        <w:rPr>
          <w:rFonts w:ascii="PT Serif" w:hAnsi="PT Serif"/>
          <w:b/>
          <w:sz w:val="22"/>
          <w:szCs w:val="22"/>
          <w:lang w:eastAsia="ko-KR"/>
        </w:rPr>
        <w:t>Vanderbilt University</w:t>
      </w:r>
      <w:r w:rsidR="005F1066" w:rsidRPr="000E7369">
        <w:rPr>
          <w:rFonts w:ascii="PT Serif" w:hAnsi="PT Serif"/>
          <w:bCs/>
          <w:sz w:val="22"/>
          <w:szCs w:val="22"/>
          <w:lang w:eastAsia="ko-KR"/>
        </w:rPr>
        <w:t>,</w:t>
      </w:r>
      <w:r w:rsidR="005F1066" w:rsidRPr="00AB2A78">
        <w:rPr>
          <w:rFonts w:ascii="PT Serif" w:hAnsi="PT Serif"/>
          <w:bCs/>
          <w:sz w:val="22"/>
          <w:szCs w:val="22"/>
          <w:lang w:eastAsia="ko-KR"/>
        </w:rPr>
        <w:t xml:space="preserve"> </w:t>
      </w:r>
      <w:r w:rsidR="003D0547" w:rsidRPr="00AB2A78">
        <w:rPr>
          <w:rFonts w:ascii="PT Serif" w:hAnsi="PT Serif"/>
          <w:bCs/>
          <w:sz w:val="22"/>
          <w:szCs w:val="22"/>
          <w:lang w:eastAsia="ko-KR"/>
        </w:rPr>
        <w:t>Nashville, TN</w:t>
      </w:r>
      <w:r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1E2EC1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1E2EC1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1E2EC1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1E2EC1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1E2EC1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ED31B6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ED31B6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AB2A78" w:rsidRPr="00AB2A78">
        <w:rPr>
          <w:rFonts w:ascii="PT Serif" w:hAnsi="PT Serif"/>
          <w:bCs/>
          <w:sz w:val="22"/>
          <w:szCs w:val="22"/>
          <w:lang w:eastAsia="ko-KR"/>
        </w:rPr>
        <w:t xml:space="preserve">       </w:t>
      </w:r>
      <w:r w:rsidR="00ED31B6" w:rsidRPr="00AB2A78">
        <w:rPr>
          <w:rFonts w:ascii="PT Serif" w:hAnsi="PT Serif"/>
          <w:bCs/>
          <w:sz w:val="22"/>
          <w:szCs w:val="22"/>
          <w:lang w:eastAsia="ko-KR"/>
        </w:rPr>
        <w:t>2024</w:t>
      </w:r>
    </w:p>
    <w:p w14:paraId="696BB8A4" w14:textId="77777777" w:rsidR="00B911F8" w:rsidRPr="00AB2A78" w:rsidRDefault="00ED31B6" w:rsidP="0094126E">
      <w:pPr>
        <w:spacing w:line="264" w:lineRule="auto"/>
        <w:ind w:right="54" w:firstLine="567"/>
        <w:rPr>
          <w:rFonts w:ascii="PT Serif" w:hAnsi="PT Serif"/>
          <w:bCs/>
          <w:sz w:val="22"/>
          <w:szCs w:val="22"/>
          <w:lang w:eastAsia="ko-KR"/>
        </w:rPr>
      </w:pPr>
      <w:r w:rsidRPr="00AB2A78">
        <w:rPr>
          <w:rFonts w:ascii="PT Serif" w:hAnsi="PT Serif"/>
          <w:bCs/>
          <w:sz w:val="22"/>
          <w:szCs w:val="22"/>
          <w:lang w:eastAsia="ko-KR"/>
        </w:rPr>
        <w:t>JD/</w:t>
      </w:r>
      <w:r w:rsidR="0000775C" w:rsidRPr="00AB2A78">
        <w:rPr>
          <w:rFonts w:ascii="PT Serif" w:hAnsi="PT Serif"/>
          <w:bCs/>
          <w:sz w:val="22"/>
          <w:szCs w:val="22"/>
          <w:lang w:eastAsia="ko-KR"/>
        </w:rPr>
        <w:t>Ph.D. in Law and Economics</w:t>
      </w:r>
      <w:r w:rsidR="00D470B0" w:rsidRPr="00AB2A78">
        <w:rPr>
          <w:rFonts w:ascii="PT Serif" w:hAnsi="PT Serif"/>
          <w:b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sz w:val="22"/>
          <w:szCs w:val="22"/>
          <w:lang w:eastAsia="ko-KR"/>
        </w:rPr>
        <w:tab/>
      </w:r>
      <w:r w:rsidR="007F435E" w:rsidRPr="00AB2A78">
        <w:rPr>
          <w:rFonts w:ascii="PT Serif" w:hAnsi="PT Serif"/>
          <w:bCs/>
          <w:sz w:val="22"/>
          <w:szCs w:val="22"/>
          <w:lang w:eastAsia="ko-KR"/>
        </w:rPr>
        <w:tab/>
        <w:t xml:space="preserve">     </w:t>
      </w:r>
      <w:r w:rsidRPr="00AB2A78">
        <w:rPr>
          <w:rFonts w:ascii="PT Serif" w:hAnsi="PT Serif"/>
          <w:bCs/>
          <w:sz w:val="22"/>
          <w:szCs w:val="22"/>
          <w:lang w:eastAsia="ko-KR"/>
        </w:rPr>
        <w:tab/>
      </w:r>
      <w:r w:rsidRPr="00AB2A78">
        <w:rPr>
          <w:rFonts w:ascii="PT Serif" w:hAnsi="PT Serif"/>
          <w:bCs/>
          <w:sz w:val="22"/>
          <w:szCs w:val="22"/>
          <w:lang w:eastAsia="ko-KR"/>
        </w:rPr>
        <w:tab/>
        <w:t xml:space="preserve">   </w:t>
      </w:r>
      <w:r w:rsidRPr="00AB2A78">
        <w:rPr>
          <w:rFonts w:ascii="PT Serif" w:hAnsi="PT Serif"/>
          <w:bCs/>
          <w:sz w:val="22"/>
          <w:szCs w:val="22"/>
          <w:lang w:eastAsia="ko-KR"/>
        </w:rPr>
        <w:tab/>
        <w:t xml:space="preserve">      </w:t>
      </w:r>
    </w:p>
    <w:p w14:paraId="64975F1E" w14:textId="77777777" w:rsidR="00875492" w:rsidRPr="00AB2A78" w:rsidRDefault="00875492" w:rsidP="0094126E">
      <w:pPr>
        <w:spacing w:line="264" w:lineRule="auto"/>
        <w:ind w:left="567"/>
        <w:rPr>
          <w:rFonts w:ascii="PT Serif" w:hAnsi="PT Serif"/>
          <w:bCs/>
          <w:sz w:val="22"/>
          <w:szCs w:val="22"/>
          <w:lang w:eastAsia="ko-KR"/>
        </w:rPr>
      </w:pPr>
      <w:r w:rsidRPr="00AB2A78">
        <w:rPr>
          <w:rFonts w:ascii="PT Serif" w:hAnsi="PT Serif"/>
          <w:bCs/>
          <w:sz w:val="22"/>
          <w:szCs w:val="22"/>
          <w:lang w:eastAsia="ko-KR"/>
        </w:rPr>
        <w:t xml:space="preserve">Dissertation: </w:t>
      </w:r>
      <w:r w:rsidRPr="00AB2A78">
        <w:rPr>
          <w:rFonts w:ascii="PT Serif" w:hAnsi="PT Serif"/>
          <w:bCs/>
          <w:i/>
          <w:iCs/>
          <w:sz w:val="22"/>
          <w:szCs w:val="22"/>
          <w:lang w:eastAsia="ko-KR"/>
        </w:rPr>
        <w:t>Barriers to Entry for Women and Minority Owned Businesses in Government Contracting</w:t>
      </w:r>
    </w:p>
    <w:p w14:paraId="1E28DF30" w14:textId="77777777" w:rsidR="00B14CBF" w:rsidRPr="00AB2A78" w:rsidRDefault="00875492" w:rsidP="0094126E">
      <w:pPr>
        <w:spacing w:line="264" w:lineRule="auto"/>
        <w:ind w:left="567"/>
        <w:rPr>
          <w:rFonts w:ascii="PT Serif" w:hAnsi="PT Serif"/>
          <w:bCs/>
          <w:sz w:val="22"/>
          <w:szCs w:val="22"/>
          <w:lang w:eastAsia="ko-KR"/>
        </w:rPr>
      </w:pPr>
      <w:r w:rsidRPr="00AB2A78">
        <w:rPr>
          <w:rFonts w:ascii="PT Serif" w:hAnsi="PT Serif"/>
          <w:bCs/>
          <w:sz w:val="22"/>
          <w:szCs w:val="22"/>
          <w:lang w:eastAsia="ko-KR"/>
        </w:rPr>
        <w:t xml:space="preserve">Committee: Joni Hersch, </w:t>
      </w:r>
      <w:r w:rsidR="00D64D50" w:rsidRPr="00AB2A78">
        <w:rPr>
          <w:rFonts w:ascii="PT Serif" w:hAnsi="PT Serif"/>
          <w:bCs/>
          <w:sz w:val="22"/>
          <w:szCs w:val="22"/>
          <w:lang w:eastAsia="ko-KR"/>
        </w:rPr>
        <w:t xml:space="preserve">W. </w:t>
      </w:r>
      <w:r w:rsidRPr="00AB2A78">
        <w:rPr>
          <w:rFonts w:ascii="PT Serif" w:hAnsi="PT Serif"/>
          <w:bCs/>
          <w:sz w:val="22"/>
          <w:szCs w:val="22"/>
          <w:lang w:eastAsia="ko-KR"/>
        </w:rPr>
        <w:t>Kip Viscusi, Kevin Stack, and Steven Schooner</w:t>
      </w:r>
    </w:p>
    <w:p w14:paraId="2106ED63" w14:textId="77777777" w:rsidR="00ED31B6" w:rsidRPr="00AB2A78" w:rsidRDefault="00ED31B6" w:rsidP="0094126E">
      <w:pPr>
        <w:spacing w:line="264" w:lineRule="auto"/>
        <w:ind w:left="567" w:right="488"/>
        <w:rPr>
          <w:rFonts w:ascii="PT Serif" w:hAnsi="PT Serif"/>
          <w:b/>
          <w:sz w:val="22"/>
          <w:szCs w:val="22"/>
          <w:lang w:eastAsia="ko-KR"/>
        </w:rPr>
      </w:pPr>
    </w:p>
    <w:p w14:paraId="21CDA43E" w14:textId="77777777" w:rsidR="00EB4150" w:rsidRPr="00AB2A78" w:rsidRDefault="0076419F" w:rsidP="0094126E">
      <w:pPr>
        <w:spacing w:line="264" w:lineRule="auto"/>
        <w:ind w:left="720" w:right="-88" w:hanging="720"/>
        <w:rPr>
          <w:rFonts w:ascii="PT Serif" w:hAnsi="PT Serif"/>
          <w:bCs/>
          <w:sz w:val="22"/>
          <w:szCs w:val="22"/>
          <w:lang w:eastAsia="ko-KR"/>
        </w:rPr>
      </w:pPr>
      <w:r w:rsidRPr="00AB2A78">
        <w:rPr>
          <w:rFonts w:ascii="PT Serif" w:hAnsi="PT Serif"/>
          <w:b/>
          <w:sz w:val="22"/>
          <w:szCs w:val="22"/>
          <w:lang w:eastAsia="ko-KR"/>
        </w:rPr>
        <w:t>University of Texas at Austin</w:t>
      </w:r>
      <w:r w:rsidR="005F1066" w:rsidRPr="000E7369">
        <w:rPr>
          <w:rFonts w:ascii="PT Serif" w:hAnsi="PT Serif"/>
          <w:bCs/>
          <w:sz w:val="22"/>
          <w:szCs w:val="22"/>
          <w:lang w:eastAsia="ko-KR"/>
        </w:rPr>
        <w:t>,</w:t>
      </w:r>
      <w:r w:rsidR="005F1066" w:rsidRPr="00AB2A78">
        <w:rPr>
          <w:rFonts w:ascii="PT Serif" w:hAnsi="PT Serif"/>
          <w:b/>
          <w:sz w:val="22"/>
          <w:szCs w:val="22"/>
          <w:lang w:eastAsia="ko-KR"/>
        </w:rPr>
        <w:t xml:space="preserve"> </w:t>
      </w:r>
      <w:r w:rsidR="00A55E73" w:rsidRPr="00AB2A78">
        <w:rPr>
          <w:rFonts w:ascii="PT Serif" w:hAnsi="PT Serif"/>
          <w:bCs/>
          <w:sz w:val="22"/>
          <w:szCs w:val="22"/>
          <w:lang w:eastAsia="ko-KR"/>
        </w:rPr>
        <w:t>Austin, TX</w:t>
      </w:r>
      <w:r w:rsidRPr="00AB2A78">
        <w:rPr>
          <w:rFonts w:ascii="PT Serif" w:hAnsi="PT Serif"/>
          <w:b/>
          <w:sz w:val="22"/>
          <w:szCs w:val="22"/>
          <w:lang w:eastAsia="ko-KR"/>
        </w:rPr>
        <w:t xml:space="preserve"> </w:t>
      </w:r>
      <w:r w:rsidR="00D470B0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sz w:val="22"/>
          <w:szCs w:val="22"/>
          <w:lang w:eastAsia="ko-KR"/>
        </w:rPr>
        <w:tab/>
      </w:r>
      <w:r w:rsidR="00AB2A78">
        <w:rPr>
          <w:rFonts w:ascii="PT Serif" w:hAnsi="PT Serif"/>
          <w:bCs/>
          <w:sz w:val="22"/>
          <w:szCs w:val="22"/>
          <w:lang w:eastAsia="ko-KR"/>
        </w:rPr>
        <w:tab/>
        <w:t xml:space="preserve">        2018</w:t>
      </w:r>
    </w:p>
    <w:p w14:paraId="6922979E" w14:textId="77777777" w:rsidR="00AB2A78" w:rsidRDefault="0076419F" w:rsidP="0094126E">
      <w:pPr>
        <w:spacing w:line="264" w:lineRule="auto"/>
        <w:ind w:left="567"/>
        <w:rPr>
          <w:rFonts w:ascii="PT Serif" w:hAnsi="PT Serif"/>
          <w:bCs/>
          <w:sz w:val="22"/>
          <w:szCs w:val="22"/>
          <w:lang w:eastAsia="ko-KR"/>
        </w:rPr>
      </w:pPr>
      <w:r w:rsidRPr="00AB2A78">
        <w:rPr>
          <w:rFonts w:ascii="PT Serif" w:hAnsi="PT Serif"/>
          <w:bCs/>
          <w:sz w:val="22"/>
          <w:szCs w:val="22"/>
          <w:lang w:eastAsia="ko-KR"/>
        </w:rPr>
        <w:t>M.A. Economics</w:t>
      </w:r>
    </w:p>
    <w:p w14:paraId="6F1F71F8" w14:textId="77777777" w:rsidR="00AB2A78" w:rsidRPr="00AB2A78" w:rsidRDefault="00AB2A78" w:rsidP="0094126E">
      <w:p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</w:p>
    <w:p w14:paraId="246434AD" w14:textId="77777777" w:rsidR="005F1066" w:rsidRPr="00AB2A78" w:rsidRDefault="0076419F" w:rsidP="0094126E">
      <w:pPr>
        <w:spacing w:line="264" w:lineRule="auto"/>
        <w:rPr>
          <w:rFonts w:ascii="PT Serif" w:hAnsi="PT Serif"/>
          <w:sz w:val="22"/>
          <w:szCs w:val="22"/>
          <w:lang w:eastAsia="ko-KR"/>
        </w:rPr>
      </w:pPr>
      <w:r w:rsidRPr="00AB2A78">
        <w:rPr>
          <w:rFonts w:ascii="PT Serif" w:hAnsi="PT Serif"/>
          <w:b/>
          <w:sz w:val="22"/>
          <w:szCs w:val="22"/>
          <w:lang w:eastAsia="ko-KR"/>
        </w:rPr>
        <w:t>Yonsei University, Graduate School of International Studies</w:t>
      </w:r>
      <w:r w:rsidR="005F1066" w:rsidRPr="000E7369">
        <w:rPr>
          <w:rFonts w:ascii="PT Serif" w:hAnsi="PT Serif"/>
          <w:bCs/>
          <w:sz w:val="22"/>
          <w:szCs w:val="22"/>
          <w:lang w:eastAsia="ko-KR"/>
        </w:rPr>
        <w:t>,</w:t>
      </w:r>
      <w:r w:rsidR="005F1066" w:rsidRPr="00AB2A78">
        <w:rPr>
          <w:rFonts w:ascii="PT Serif" w:hAnsi="PT Serif"/>
          <w:bCs/>
          <w:sz w:val="22"/>
          <w:szCs w:val="22"/>
          <w:lang w:eastAsia="ko-KR"/>
        </w:rPr>
        <w:t xml:space="preserve"> </w:t>
      </w:r>
      <w:r w:rsidR="00120D35" w:rsidRPr="00AB2A78">
        <w:rPr>
          <w:rFonts w:ascii="PT Serif" w:hAnsi="PT Serif"/>
          <w:bCs/>
          <w:sz w:val="22"/>
          <w:szCs w:val="22"/>
          <w:lang w:eastAsia="ko-KR"/>
        </w:rPr>
        <w:t>Seoul, South</w:t>
      </w:r>
      <w:r w:rsidR="00EB4150" w:rsidRPr="00AB2A78">
        <w:rPr>
          <w:rFonts w:ascii="PT Serif" w:hAnsi="PT Serif"/>
          <w:bCs/>
          <w:sz w:val="22"/>
          <w:szCs w:val="22"/>
          <w:lang w:eastAsia="ko-KR"/>
        </w:rPr>
        <w:t xml:space="preserve"> </w:t>
      </w:r>
      <w:r w:rsidR="00120D35" w:rsidRPr="00AB2A78">
        <w:rPr>
          <w:rFonts w:ascii="PT Serif" w:hAnsi="PT Serif"/>
          <w:bCs/>
          <w:sz w:val="22"/>
          <w:szCs w:val="22"/>
          <w:lang w:eastAsia="ko-KR"/>
        </w:rPr>
        <w:t>Korea</w:t>
      </w:r>
      <w:r w:rsidRPr="00AB2A78">
        <w:rPr>
          <w:rFonts w:ascii="PT Serif" w:hAnsi="PT Serif"/>
          <w:b/>
          <w:sz w:val="22"/>
          <w:szCs w:val="22"/>
          <w:lang w:eastAsia="ko-KR"/>
        </w:rPr>
        <w:t xml:space="preserve"> </w:t>
      </w:r>
      <w:r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Pr="00AB2A78">
        <w:rPr>
          <w:rFonts w:ascii="PT Serif" w:hAnsi="PT Serif"/>
          <w:b/>
          <w:sz w:val="22"/>
          <w:szCs w:val="22"/>
          <w:lang w:eastAsia="ko-KR"/>
        </w:rPr>
        <w:tab/>
      </w:r>
      <w:r w:rsidR="00AB2A78">
        <w:rPr>
          <w:rFonts w:ascii="PT Serif" w:hAnsi="PT Serif"/>
          <w:bCs/>
          <w:sz w:val="22"/>
          <w:szCs w:val="22"/>
          <w:lang w:eastAsia="ko-KR"/>
        </w:rPr>
        <w:t xml:space="preserve">        </w:t>
      </w:r>
      <w:r w:rsidR="00D470B0" w:rsidRPr="00AB2A78">
        <w:rPr>
          <w:rFonts w:ascii="PT Serif" w:hAnsi="PT Serif"/>
          <w:bCs/>
          <w:sz w:val="22"/>
          <w:szCs w:val="22"/>
          <w:lang w:eastAsia="ko-KR"/>
        </w:rPr>
        <w:t>2008</w:t>
      </w:r>
    </w:p>
    <w:p w14:paraId="334594CF" w14:textId="77777777" w:rsidR="00AB2A78" w:rsidRDefault="0076419F" w:rsidP="0094126E">
      <w:pPr>
        <w:spacing w:line="264" w:lineRule="auto"/>
        <w:ind w:left="567"/>
        <w:rPr>
          <w:rFonts w:ascii="PT Serif" w:hAnsi="PT Serif"/>
          <w:bCs/>
          <w:sz w:val="22"/>
          <w:szCs w:val="22"/>
          <w:lang w:eastAsia="ko-KR"/>
        </w:rPr>
      </w:pPr>
      <w:r w:rsidRPr="00AB2A78">
        <w:rPr>
          <w:rFonts w:ascii="PT Serif" w:hAnsi="PT Serif"/>
          <w:bCs/>
          <w:sz w:val="22"/>
          <w:szCs w:val="22"/>
          <w:lang w:eastAsia="ko-KR"/>
        </w:rPr>
        <w:t xml:space="preserve">M.A. </w:t>
      </w:r>
      <w:r w:rsidR="003D0547" w:rsidRPr="00AB2A78">
        <w:rPr>
          <w:rFonts w:ascii="PT Serif" w:hAnsi="PT Serif"/>
          <w:bCs/>
          <w:sz w:val="22"/>
          <w:szCs w:val="22"/>
          <w:lang w:eastAsia="ko-KR"/>
        </w:rPr>
        <w:t>International Trade &amp; Finance</w:t>
      </w:r>
    </w:p>
    <w:p w14:paraId="0F6A9960" w14:textId="77777777" w:rsidR="00AB2A78" w:rsidRDefault="00AB2A78" w:rsidP="0094126E">
      <w:p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</w:p>
    <w:p w14:paraId="078AB8FE" w14:textId="77777777" w:rsidR="00B911F8" w:rsidRPr="00AB2A78" w:rsidRDefault="008A33EB" w:rsidP="0094126E">
      <w:p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  <w:r w:rsidRPr="00AB2A78">
        <w:rPr>
          <w:rFonts w:ascii="PT Serif" w:hAnsi="PT Serif"/>
          <w:b/>
          <w:sz w:val="22"/>
          <w:szCs w:val="22"/>
          <w:lang w:val="es-MX" w:eastAsia="ko-KR"/>
        </w:rPr>
        <w:t xml:space="preserve">Tec de Monterrey, Monterrey Campus </w:t>
      </w:r>
      <w:r w:rsidR="0076419F" w:rsidRPr="00AB2A78">
        <w:rPr>
          <w:rFonts w:ascii="PT Serif" w:hAnsi="PT Serif"/>
          <w:b/>
          <w:sz w:val="22"/>
          <w:szCs w:val="22"/>
          <w:lang w:val="es-MX" w:eastAsia="ko-KR"/>
        </w:rPr>
        <w:t>(ITESM)</w:t>
      </w:r>
      <w:r w:rsidR="00B911F8" w:rsidRPr="000E7369">
        <w:rPr>
          <w:rFonts w:ascii="PT Serif" w:hAnsi="PT Serif"/>
          <w:bCs/>
          <w:sz w:val="22"/>
          <w:szCs w:val="22"/>
          <w:lang w:val="es-MX" w:eastAsia="ko-KR"/>
        </w:rPr>
        <w:t>,</w:t>
      </w:r>
      <w:r w:rsidR="00B911F8" w:rsidRPr="00AB2A78">
        <w:rPr>
          <w:rFonts w:ascii="PT Serif" w:hAnsi="PT Serif"/>
          <w:bCs/>
          <w:sz w:val="22"/>
          <w:szCs w:val="22"/>
          <w:lang w:val="es-MX" w:eastAsia="ko-KR"/>
        </w:rPr>
        <w:t xml:space="preserve"> </w:t>
      </w:r>
      <w:r w:rsidR="00120D35" w:rsidRPr="00AB2A78">
        <w:rPr>
          <w:rFonts w:ascii="PT Serif" w:hAnsi="PT Serif"/>
          <w:bCs/>
          <w:sz w:val="22"/>
          <w:szCs w:val="22"/>
          <w:lang w:val="es-MX" w:eastAsia="ko-KR"/>
        </w:rPr>
        <w:t xml:space="preserve">Monterrey, </w:t>
      </w:r>
      <w:r w:rsidR="00120D35" w:rsidRPr="00AB2A78">
        <w:rPr>
          <w:rFonts w:ascii="PT Serif" w:hAnsi="PT Serif"/>
          <w:bCs/>
          <w:sz w:val="22"/>
          <w:szCs w:val="22"/>
          <w:lang w:eastAsia="ko-KR"/>
        </w:rPr>
        <w:t>M</w:t>
      </w:r>
      <w:r w:rsidR="00433C7C" w:rsidRPr="00AB2A78">
        <w:rPr>
          <w:rFonts w:ascii="PT Serif" w:hAnsi="PT Serif"/>
          <w:bCs/>
          <w:sz w:val="22"/>
          <w:szCs w:val="22"/>
          <w:lang w:eastAsia="ko-KR"/>
        </w:rPr>
        <w:t>e</w:t>
      </w:r>
      <w:r w:rsidR="00120D35" w:rsidRPr="00AB2A78">
        <w:rPr>
          <w:rFonts w:ascii="PT Serif" w:hAnsi="PT Serif"/>
          <w:bCs/>
          <w:sz w:val="22"/>
          <w:szCs w:val="22"/>
          <w:lang w:eastAsia="ko-KR"/>
        </w:rPr>
        <w:t>xico</w:t>
      </w:r>
      <w:r w:rsidR="0076419F" w:rsidRPr="00AB2A78">
        <w:rPr>
          <w:rFonts w:ascii="PT Serif" w:hAnsi="PT Serif"/>
          <w:sz w:val="22"/>
          <w:szCs w:val="22"/>
          <w:lang w:val="es-MX" w:eastAsia="ko-KR"/>
        </w:rPr>
        <w:tab/>
      </w:r>
      <w:r w:rsidR="0076419F" w:rsidRPr="00AB2A78">
        <w:rPr>
          <w:rFonts w:ascii="PT Serif" w:hAnsi="PT Serif"/>
          <w:sz w:val="22"/>
          <w:szCs w:val="22"/>
          <w:lang w:val="es-MX" w:eastAsia="ko-KR"/>
        </w:rPr>
        <w:tab/>
      </w:r>
      <w:r w:rsidR="00D470B0" w:rsidRPr="00AB2A78">
        <w:rPr>
          <w:rFonts w:ascii="PT Serif" w:hAnsi="PT Serif"/>
          <w:sz w:val="22"/>
          <w:szCs w:val="22"/>
          <w:lang w:val="es-MX" w:eastAsia="ko-KR"/>
        </w:rPr>
        <w:tab/>
      </w:r>
      <w:r w:rsidR="00AB2A78">
        <w:rPr>
          <w:rFonts w:ascii="PT Serif" w:hAnsi="PT Serif"/>
          <w:sz w:val="22"/>
          <w:szCs w:val="22"/>
          <w:lang w:val="es-MX" w:eastAsia="ko-KR"/>
        </w:rPr>
        <w:tab/>
        <w:t xml:space="preserve">        </w:t>
      </w:r>
      <w:r w:rsidR="00D470B0" w:rsidRPr="00AB2A78">
        <w:rPr>
          <w:rFonts w:ascii="PT Serif" w:hAnsi="PT Serif"/>
          <w:sz w:val="22"/>
          <w:szCs w:val="22"/>
          <w:lang w:val="es-MX" w:eastAsia="ko-KR"/>
        </w:rPr>
        <w:t>2005</w:t>
      </w:r>
    </w:p>
    <w:p w14:paraId="6FE795D4" w14:textId="77777777" w:rsidR="0076419F" w:rsidRPr="00AB2A78" w:rsidRDefault="0076419F" w:rsidP="0094126E">
      <w:pPr>
        <w:spacing w:line="264" w:lineRule="auto"/>
        <w:ind w:left="567"/>
        <w:rPr>
          <w:rFonts w:ascii="PT Serif" w:hAnsi="PT Serif"/>
          <w:sz w:val="22"/>
          <w:szCs w:val="22"/>
          <w:lang w:eastAsia="ko-KR"/>
        </w:rPr>
      </w:pPr>
      <w:r w:rsidRPr="00AB2A78">
        <w:rPr>
          <w:rFonts w:ascii="PT Serif" w:hAnsi="PT Serif"/>
          <w:bCs/>
          <w:sz w:val="22"/>
          <w:szCs w:val="22"/>
          <w:lang w:eastAsia="ko-KR"/>
        </w:rPr>
        <w:t>B.A. Economics</w:t>
      </w:r>
    </w:p>
    <w:p w14:paraId="226BD0A4" w14:textId="77777777" w:rsidR="001A2833" w:rsidRPr="0076718B" w:rsidRDefault="001A2833" w:rsidP="0094126E">
      <w:pPr>
        <w:pStyle w:val="Heading3"/>
        <w:pBdr>
          <w:bottom w:val="single" w:sz="4" w:space="1" w:color="auto"/>
        </w:pBdr>
        <w:spacing w:line="264" w:lineRule="auto"/>
        <w:ind w:left="0" w:firstLine="0"/>
        <w:rPr>
          <w:rFonts w:ascii="PT Serif" w:hAnsi="PT Serif"/>
          <w:i w:val="0"/>
          <w:smallCaps/>
          <w:u w:val="none"/>
          <w:lang w:val="en-US"/>
        </w:rPr>
      </w:pPr>
    </w:p>
    <w:p w14:paraId="1D2FE957" w14:textId="77777777" w:rsidR="00D13F03" w:rsidRPr="00CC1E0F" w:rsidRDefault="009312EC" w:rsidP="00C32B29">
      <w:pPr>
        <w:pStyle w:val="Heading2"/>
      </w:pPr>
      <w:r>
        <w:t>Prior Experience</w:t>
      </w:r>
    </w:p>
    <w:p w14:paraId="52176634" w14:textId="77777777" w:rsidR="00D13F03" w:rsidRPr="00AB2A78" w:rsidRDefault="00D13F03" w:rsidP="0094126E">
      <w:pPr>
        <w:spacing w:line="264" w:lineRule="auto"/>
        <w:rPr>
          <w:rFonts w:ascii="PT Serif" w:hAnsi="PT Serif"/>
          <w:b/>
          <w:iCs/>
          <w:sz w:val="22"/>
          <w:szCs w:val="22"/>
          <w:lang w:eastAsia="ko-KR"/>
        </w:rPr>
      </w:pPr>
    </w:p>
    <w:p w14:paraId="66B8AA30" w14:textId="77777777" w:rsidR="00AE5DBC" w:rsidRDefault="00D13F03" w:rsidP="0094126E">
      <w:pPr>
        <w:spacing w:line="264" w:lineRule="auto"/>
        <w:ind w:right="54"/>
        <w:rPr>
          <w:rFonts w:ascii="PT Serif" w:hAnsi="PT Serif"/>
          <w:bCs/>
          <w:iCs/>
          <w:sz w:val="22"/>
          <w:szCs w:val="22"/>
          <w:lang w:eastAsia="ko-KR"/>
        </w:rPr>
      </w:pPr>
      <w:r w:rsidRPr="00AB2A78">
        <w:rPr>
          <w:rFonts w:ascii="PT Serif" w:hAnsi="PT Serif"/>
          <w:b/>
          <w:iCs/>
          <w:sz w:val="22"/>
          <w:szCs w:val="22"/>
          <w:lang w:eastAsia="ko-KR"/>
        </w:rPr>
        <w:t>Vanderbilt University</w:t>
      </w:r>
      <w:r w:rsidRPr="000E7369">
        <w:rPr>
          <w:rFonts w:ascii="PT Serif" w:hAnsi="PT Serif"/>
          <w:bCs/>
          <w:iCs/>
          <w:sz w:val="22"/>
          <w:szCs w:val="22"/>
          <w:lang w:eastAsia="ko-KR"/>
        </w:rPr>
        <w:t>,</w:t>
      </w:r>
      <w:r w:rsidRPr="00AB2A78">
        <w:rPr>
          <w:rFonts w:ascii="PT Serif" w:hAnsi="PT Serif"/>
          <w:b/>
          <w:iCs/>
          <w:sz w:val="22"/>
          <w:szCs w:val="22"/>
          <w:lang w:eastAsia="ko-KR"/>
        </w:rPr>
        <w:t xml:space="preserve"> </w:t>
      </w:r>
      <w:r w:rsidRPr="00AB2A78">
        <w:rPr>
          <w:rFonts w:ascii="PT Serif" w:hAnsi="PT Serif"/>
          <w:bCs/>
          <w:iCs/>
          <w:sz w:val="22"/>
          <w:szCs w:val="22"/>
          <w:lang w:eastAsia="ko-KR"/>
        </w:rPr>
        <w:t>Nashville, TN</w:t>
      </w:r>
      <w:r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CC1E0F">
        <w:rPr>
          <w:rFonts w:ascii="PT Serif" w:hAnsi="PT Serif"/>
          <w:bCs/>
          <w:iCs/>
          <w:sz w:val="22"/>
          <w:szCs w:val="22"/>
          <w:lang w:eastAsia="ko-KR"/>
        </w:rPr>
        <w:tab/>
        <w:t xml:space="preserve">       </w:t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>2019 –</w:t>
      </w:r>
      <w:r w:rsidR="00AB2A78">
        <w:rPr>
          <w:rFonts w:ascii="PT Serif" w:hAnsi="PT Serif"/>
          <w:bCs/>
          <w:iCs/>
          <w:sz w:val="22"/>
          <w:szCs w:val="22"/>
          <w:lang w:eastAsia="ko-KR"/>
        </w:rPr>
        <w:t xml:space="preserve"> 2024</w:t>
      </w:r>
    </w:p>
    <w:p w14:paraId="5565D059" w14:textId="77777777" w:rsidR="00D13F03" w:rsidRPr="00AB2A78" w:rsidRDefault="00D13F03" w:rsidP="0094126E">
      <w:pPr>
        <w:spacing w:line="264" w:lineRule="auto"/>
        <w:ind w:right="54" w:firstLine="720"/>
        <w:rPr>
          <w:rFonts w:ascii="PT Serif" w:hAnsi="PT Serif"/>
          <w:bCs/>
          <w:iCs/>
          <w:sz w:val="22"/>
          <w:szCs w:val="22"/>
          <w:lang w:eastAsia="ko-KR"/>
        </w:rPr>
      </w:pPr>
      <w:r w:rsidRPr="00AB2A78">
        <w:rPr>
          <w:rFonts w:ascii="PT Serif" w:hAnsi="PT Serif"/>
          <w:bCs/>
          <w:iCs/>
          <w:sz w:val="22"/>
          <w:szCs w:val="22"/>
          <w:lang w:eastAsia="ko-KR"/>
        </w:rPr>
        <w:t>Research Assistant to Dr. Joni Hersch</w:t>
      </w:r>
    </w:p>
    <w:p w14:paraId="3DF6C92A" w14:textId="77777777" w:rsidR="00D13F03" w:rsidRPr="00AB2A78" w:rsidRDefault="00D13F03" w:rsidP="0094126E">
      <w:pPr>
        <w:spacing w:line="264" w:lineRule="auto"/>
        <w:rPr>
          <w:rFonts w:ascii="PT Serif" w:hAnsi="PT Serif"/>
          <w:b/>
          <w:iCs/>
          <w:sz w:val="22"/>
          <w:szCs w:val="22"/>
          <w:lang w:eastAsia="ko-KR"/>
        </w:rPr>
      </w:pPr>
    </w:p>
    <w:p w14:paraId="3F901A23" w14:textId="77777777" w:rsidR="00D13F03" w:rsidRPr="00AB2A78" w:rsidRDefault="00D13F03" w:rsidP="0094126E">
      <w:pPr>
        <w:spacing w:line="264" w:lineRule="auto"/>
        <w:rPr>
          <w:rFonts w:ascii="PT Serif" w:hAnsi="PT Serif"/>
          <w:bCs/>
          <w:sz w:val="22"/>
          <w:szCs w:val="22"/>
          <w:lang w:val="es-MX" w:eastAsia="ko-KR"/>
        </w:rPr>
      </w:pPr>
      <w:r w:rsidRPr="00AB2A78">
        <w:rPr>
          <w:rFonts w:ascii="PT Serif" w:hAnsi="PT Serif"/>
          <w:b/>
          <w:iCs/>
          <w:sz w:val="22"/>
          <w:szCs w:val="22"/>
          <w:lang w:val="es-MX" w:eastAsia="ko-KR"/>
        </w:rPr>
        <w:t xml:space="preserve">Ministry of Public Administration </w:t>
      </w:r>
      <w:r w:rsidRPr="00AB2A78">
        <w:rPr>
          <w:rFonts w:ascii="PT Serif" w:hAnsi="PT Serif"/>
          <w:bCs/>
          <w:sz w:val="22"/>
          <w:szCs w:val="22"/>
          <w:lang w:val="es-MX" w:eastAsia="ko-KR"/>
        </w:rPr>
        <w:t>(</w:t>
      </w:r>
      <w:r w:rsidRPr="00AB2A78">
        <w:rPr>
          <w:rFonts w:ascii="PT Serif" w:hAnsi="PT Serif"/>
          <w:bCs/>
          <w:i/>
          <w:iCs/>
          <w:sz w:val="22"/>
          <w:szCs w:val="22"/>
          <w:lang w:val="es-MX" w:eastAsia="ko-KR"/>
        </w:rPr>
        <w:t>Secretaría de la Función Pública</w:t>
      </w:r>
      <w:r w:rsidRPr="00AB2A78">
        <w:rPr>
          <w:rFonts w:ascii="PT Serif" w:hAnsi="PT Serif"/>
          <w:bCs/>
          <w:sz w:val="22"/>
          <w:szCs w:val="22"/>
          <w:lang w:val="es-MX" w:eastAsia="ko-KR"/>
        </w:rPr>
        <w:t>), Mexico City</w:t>
      </w:r>
      <w:r w:rsidRPr="00AB2A78">
        <w:rPr>
          <w:rFonts w:ascii="PT Serif" w:hAnsi="PT Serif"/>
          <w:bCs/>
          <w:sz w:val="22"/>
          <w:szCs w:val="22"/>
          <w:lang w:val="es-MX" w:eastAsia="ko-KR"/>
        </w:rPr>
        <w:tab/>
      </w:r>
    </w:p>
    <w:p w14:paraId="16478E4E" w14:textId="77777777" w:rsidR="00D13F03" w:rsidRPr="00AB2A78" w:rsidRDefault="00D13F03" w:rsidP="0094126E">
      <w:pPr>
        <w:spacing w:line="264" w:lineRule="auto"/>
        <w:ind w:right="54" w:firstLine="491"/>
        <w:jc w:val="right"/>
        <w:rPr>
          <w:rFonts w:ascii="PT Serif" w:hAnsi="PT Serif"/>
          <w:sz w:val="22"/>
          <w:szCs w:val="22"/>
          <w:lang w:eastAsia="ko-KR"/>
        </w:rPr>
      </w:pPr>
      <w:r w:rsidRPr="00AB2A78">
        <w:rPr>
          <w:rFonts w:ascii="PT Serif" w:hAnsi="PT Serif"/>
          <w:bCs/>
          <w:iCs/>
          <w:sz w:val="22"/>
          <w:szCs w:val="22"/>
          <w:lang w:eastAsia="ko-KR"/>
        </w:rPr>
        <w:t>Director of Economic Studies</w:t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Pr="00AB2A78">
        <w:rPr>
          <w:rFonts w:ascii="PT Serif" w:hAnsi="PT Serif"/>
          <w:bCs/>
          <w:iCs/>
          <w:sz w:val="22"/>
          <w:szCs w:val="22"/>
          <w:lang w:eastAsia="ko-KR"/>
        </w:rPr>
        <w:t>2011 – 2017</w:t>
      </w:r>
    </w:p>
    <w:p w14:paraId="522AF4CA" w14:textId="77777777" w:rsidR="00D13F03" w:rsidRPr="00AB2A78" w:rsidRDefault="00D13F03" w:rsidP="0094126E">
      <w:pPr>
        <w:spacing w:line="264" w:lineRule="auto"/>
        <w:ind w:right="54" w:firstLine="491"/>
        <w:jc w:val="right"/>
        <w:rPr>
          <w:rFonts w:ascii="PT Serif" w:hAnsi="PT Serif"/>
          <w:sz w:val="22"/>
          <w:szCs w:val="22"/>
          <w:lang w:eastAsia="ko-KR"/>
        </w:rPr>
      </w:pPr>
      <w:r w:rsidRPr="00AB2A78">
        <w:rPr>
          <w:rFonts w:ascii="PT Serif" w:hAnsi="PT Serif"/>
          <w:bCs/>
          <w:iCs/>
          <w:sz w:val="22"/>
          <w:szCs w:val="22"/>
          <w:lang w:eastAsia="ko-KR"/>
        </w:rPr>
        <w:t>Subdirector of Public Procurement Information Analysis</w:t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="00D470B0" w:rsidRPr="00AB2A78">
        <w:rPr>
          <w:rFonts w:ascii="PT Serif" w:hAnsi="PT Serif"/>
          <w:bCs/>
          <w:iCs/>
          <w:sz w:val="22"/>
          <w:szCs w:val="22"/>
          <w:lang w:eastAsia="ko-KR"/>
        </w:rPr>
        <w:tab/>
      </w:r>
      <w:r w:rsidRPr="00AB2A78">
        <w:rPr>
          <w:rFonts w:ascii="PT Serif" w:hAnsi="PT Serif"/>
          <w:bCs/>
          <w:iCs/>
          <w:sz w:val="22"/>
          <w:szCs w:val="22"/>
          <w:lang w:eastAsia="ko-KR"/>
        </w:rPr>
        <w:t>2010 – 2011</w:t>
      </w:r>
    </w:p>
    <w:p w14:paraId="54FDDAE6" w14:textId="77777777" w:rsidR="00D13F03" w:rsidRPr="00AB2A78" w:rsidRDefault="00D13F03" w:rsidP="0094126E">
      <w:pPr>
        <w:spacing w:line="264" w:lineRule="auto"/>
        <w:rPr>
          <w:rFonts w:ascii="PT Serif" w:hAnsi="PT Serif"/>
          <w:sz w:val="22"/>
          <w:szCs w:val="22"/>
          <w:lang w:eastAsia="ko-KR"/>
        </w:rPr>
      </w:pPr>
    </w:p>
    <w:p w14:paraId="29C38A83" w14:textId="77777777" w:rsidR="00D13F03" w:rsidRPr="00AB2A78" w:rsidRDefault="00D13F03" w:rsidP="0094126E">
      <w:pPr>
        <w:spacing w:line="264" w:lineRule="auto"/>
        <w:ind w:right="54"/>
        <w:rPr>
          <w:rFonts w:ascii="PT Serif" w:hAnsi="PT Serif"/>
          <w:bCs/>
          <w:sz w:val="22"/>
          <w:szCs w:val="22"/>
          <w:lang w:val="es-ES" w:eastAsia="ko-KR"/>
        </w:rPr>
      </w:pPr>
      <w:r w:rsidRPr="00AB2A78">
        <w:rPr>
          <w:rFonts w:ascii="PT Serif" w:hAnsi="PT Serif"/>
          <w:b/>
          <w:iCs/>
          <w:sz w:val="22"/>
          <w:szCs w:val="22"/>
          <w:lang w:val="es-MX" w:eastAsia="ko-KR"/>
        </w:rPr>
        <w:t xml:space="preserve">Tax Administration Service </w:t>
      </w:r>
      <w:r w:rsidRPr="00AB2A78">
        <w:rPr>
          <w:rFonts w:ascii="PT Serif" w:hAnsi="PT Serif"/>
          <w:bCs/>
          <w:iCs/>
          <w:sz w:val="22"/>
          <w:szCs w:val="22"/>
          <w:lang w:val="es-MX" w:eastAsia="ko-KR"/>
        </w:rPr>
        <w:t>(</w:t>
      </w:r>
      <w:r w:rsidRPr="00AB2A78">
        <w:rPr>
          <w:rFonts w:ascii="PT Serif" w:hAnsi="PT Serif"/>
          <w:bCs/>
          <w:i/>
          <w:iCs/>
          <w:sz w:val="22"/>
          <w:szCs w:val="22"/>
          <w:lang w:val="es-MX" w:eastAsia="ko-KR"/>
        </w:rPr>
        <w:t>Servicio de Administración Tributaria</w:t>
      </w:r>
      <w:r w:rsidRPr="00AB2A78">
        <w:rPr>
          <w:rFonts w:ascii="PT Serif" w:hAnsi="PT Serif"/>
          <w:bCs/>
          <w:sz w:val="22"/>
          <w:szCs w:val="22"/>
          <w:lang w:val="es-MX" w:eastAsia="ko-KR"/>
        </w:rPr>
        <w:t>)</w:t>
      </w:r>
      <w:r w:rsidRPr="000E7369">
        <w:rPr>
          <w:rFonts w:ascii="PT Serif" w:hAnsi="PT Serif"/>
          <w:bCs/>
          <w:sz w:val="22"/>
          <w:szCs w:val="22"/>
          <w:lang w:val="es-MX" w:eastAsia="ko-KR"/>
        </w:rPr>
        <w:t>,</w:t>
      </w:r>
      <w:r w:rsidRPr="00AB2A78">
        <w:rPr>
          <w:rFonts w:ascii="PT Serif" w:hAnsi="PT Serif"/>
          <w:b/>
          <w:sz w:val="22"/>
          <w:szCs w:val="22"/>
          <w:lang w:val="es-MX" w:eastAsia="ko-KR"/>
        </w:rPr>
        <w:t xml:space="preserve"> </w:t>
      </w:r>
      <w:r w:rsidRPr="00AB2A78">
        <w:rPr>
          <w:rFonts w:ascii="PT Serif" w:hAnsi="PT Serif"/>
          <w:bCs/>
          <w:sz w:val="22"/>
          <w:szCs w:val="22"/>
          <w:lang w:val="es-MX" w:eastAsia="ko-KR"/>
        </w:rPr>
        <w:t>Mexico City</w:t>
      </w:r>
      <w:r w:rsidR="007F435E" w:rsidRPr="00AB2A78">
        <w:rPr>
          <w:rFonts w:ascii="PT Serif" w:hAnsi="PT Serif"/>
          <w:bCs/>
          <w:sz w:val="22"/>
          <w:szCs w:val="22"/>
          <w:lang w:val="es-MX" w:eastAsia="ko-KR"/>
        </w:rPr>
        <w:t xml:space="preserve">         </w:t>
      </w:r>
      <w:r w:rsidR="007F435E" w:rsidRPr="00AB2A78">
        <w:rPr>
          <w:rFonts w:ascii="PT Serif" w:hAnsi="PT Serif"/>
          <w:bCs/>
          <w:sz w:val="22"/>
          <w:szCs w:val="22"/>
          <w:lang w:val="es-MX" w:eastAsia="ko-KR"/>
        </w:rPr>
        <w:tab/>
        <w:t xml:space="preserve">      </w:t>
      </w:r>
      <w:r w:rsidR="00AB2A78">
        <w:rPr>
          <w:rFonts w:ascii="PT Serif" w:hAnsi="PT Serif"/>
          <w:bCs/>
          <w:sz w:val="22"/>
          <w:szCs w:val="22"/>
          <w:lang w:val="es-MX" w:eastAsia="ko-KR"/>
        </w:rPr>
        <w:t xml:space="preserve"> </w:t>
      </w:r>
      <w:r w:rsidR="007F435E" w:rsidRPr="00AB2A78">
        <w:rPr>
          <w:rFonts w:ascii="PT Serif" w:hAnsi="PT Serif"/>
          <w:bCs/>
          <w:iCs/>
          <w:sz w:val="22"/>
          <w:szCs w:val="22"/>
          <w:lang w:val="es-ES" w:eastAsia="ko-KR"/>
        </w:rPr>
        <w:t>2009 – 2010</w:t>
      </w:r>
    </w:p>
    <w:p w14:paraId="4DA59F14" w14:textId="77777777" w:rsidR="00D53C44" w:rsidRDefault="00D13F03" w:rsidP="0094126E">
      <w:pPr>
        <w:spacing w:line="264" w:lineRule="auto"/>
        <w:ind w:firstLine="720"/>
        <w:rPr>
          <w:rFonts w:ascii="PT Serif" w:hAnsi="PT Serif"/>
          <w:bCs/>
          <w:iCs/>
          <w:sz w:val="22"/>
          <w:szCs w:val="22"/>
          <w:lang w:eastAsia="ko-KR"/>
        </w:rPr>
      </w:pPr>
      <w:r w:rsidRPr="00AB2A78">
        <w:rPr>
          <w:rFonts w:ascii="PT Serif" w:hAnsi="PT Serif"/>
          <w:bCs/>
          <w:iCs/>
          <w:sz w:val="22"/>
          <w:szCs w:val="22"/>
          <w:lang w:eastAsia="ko-KR"/>
        </w:rPr>
        <w:t>Sectoral Analyst</w:t>
      </w:r>
    </w:p>
    <w:p w14:paraId="65D493C9" w14:textId="77777777" w:rsidR="000C5970" w:rsidRDefault="000C5970" w:rsidP="0094126E">
      <w:pPr>
        <w:spacing w:line="264" w:lineRule="auto"/>
        <w:ind w:firstLine="720"/>
        <w:rPr>
          <w:rFonts w:ascii="PT Serif" w:hAnsi="PT Serif"/>
          <w:sz w:val="22"/>
          <w:szCs w:val="22"/>
          <w:lang w:eastAsia="ko-KR"/>
        </w:rPr>
      </w:pPr>
    </w:p>
    <w:p w14:paraId="273677D6" w14:textId="77777777" w:rsidR="004B5F2A" w:rsidRDefault="004B5F2A" w:rsidP="0094126E">
      <w:pPr>
        <w:spacing w:line="264" w:lineRule="auto"/>
        <w:ind w:firstLine="720"/>
        <w:rPr>
          <w:rFonts w:ascii="PT Serif" w:hAnsi="PT Serif"/>
          <w:sz w:val="22"/>
          <w:szCs w:val="22"/>
          <w:lang w:eastAsia="ko-KR"/>
        </w:rPr>
      </w:pPr>
    </w:p>
    <w:p w14:paraId="6FA02335" w14:textId="77777777" w:rsidR="004B5F2A" w:rsidRDefault="004B5F2A" w:rsidP="0094126E">
      <w:pPr>
        <w:spacing w:line="264" w:lineRule="auto"/>
        <w:ind w:firstLine="720"/>
        <w:rPr>
          <w:rFonts w:ascii="PT Serif" w:hAnsi="PT Serif"/>
          <w:sz w:val="22"/>
          <w:szCs w:val="22"/>
          <w:lang w:eastAsia="ko-KR"/>
        </w:rPr>
      </w:pPr>
    </w:p>
    <w:p w14:paraId="6D73999E" w14:textId="77777777" w:rsidR="008159E4" w:rsidRDefault="008159E4" w:rsidP="00C32B29">
      <w:pPr>
        <w:pStyle w:val="Heading2"/>
      </w:pPr>
      <w:r w:rsidRPr="00AE5DBC">
        <w:lastRenderedPageBreak/>
        <w:t>Publications</w:t>
      </w:r>
    </w:p>
    <w:p w14:paraId="06D93BDC" w14:textId="77777777" w:rsidR="008159E4" w:rsidRPr="00D53C44" w:rsidRDefault="008159E4" w:rsidP="008159E4">
      <w:pPr>
        <w:spacing w:line="264" w:lineRule="auto"/>
        <w:rPr>
          <w:lang w:eastAsia="ko-KR"/>
        </w:rPr>
      </w:pPr>
    </w:p>
    <w:p w14:paraId="56DA2B55" w14:textId="77777777" w:rsidR="008159E4" w:rsidRPr="00891F62" w:rsidRDefault="008159E4" w:rsidP="008159E4">
      <w:pPr>
        <w:numPr>
          <w:ilvl w:val="0"/>
          <w:numId w:val="32"/>
        </w:numPr>
        <w:spacing w:line="264" w:lineRule="auto"/>
        <w:jc w:val="both"/>
        <w:rPr>
          <w:rFonts w:ascii="PT Serif" w:hAnsi="PT Serif"/>
          <w:bCs/>
          <w:sz w:val="22"/>
          <w:szCs w:val="22"/>
          <w:lang w:eastAsia="ko-KR"/>
        </w:rPr>
      </w:pPr>
      <w:r w:rsidRPr="00891F62">
        <w:rPr>
          <w:rFonts w:ascii="PT Serif" w:hAnsi="PT Serif"/>
          <w:bCs/>
          <w:i/>
          <w:iCs/>
          <w:sz w:val="22"/>
          <w:szCs w:val="22"/>
          <w:lang w:eastAsia="ko-KR"/>
        </w:rPr>
        <w:t>Playing it Safe or Playing Favorites? Miller Act Bonds and the Cost of Exclusion</w:t>
      </w:r>
      <w:r>
        <w:rPr>
          <w:rFonts w:ascii="PT Serif" w:hAnsi="PT Serif"/>
          <w:bCs/>
          <w:sz w:val="22"/>
          <w:szCs w:val="22"/>
          <w:lang w:eastAsia="ko-KR"/>
        </w:rPr>
        <w:t xml:space="preserve">, </w:t>
      </w:r>
      <w:r w:rsidRPr="000F4FAE">
        <w:rPr>
          <w:rFonts w:ascii="PT Serif" w:hAnsi="PT Serif"/>
          <w:bCs/>
          <w:smallCaps/>
          <w:sz w:val="22"/>
          <w:szCs w:val="22"/>
          <w:lang w:eastAsia="ko-KR"/>
        </w:rPr>
        <w:t xml:space="preserve">75 Am. U. L. Rev. </w:t>
      </w:r>
      <w:r w:rsidR="00954D52">
        <w:rPr>
          <w:rFonts w:ascii="PT Serif" w:hAnsi="PT Serif"/>
          <w:bCs/>
          <w:smallCaps/>
          <w:sz w:val="22"/>
          <w:szCs w:val="22"/>
          <w:lang w:eastAsia="ko-KR"/>
        </w:rPr>
        <w:t>923 (2026).</w:t>
      </w:r>
    </w:p>
    <w:p w14:paraId="0ABD2F81" w14:textId="77777777" w:rsidR="008159E4" w:rsidRPr="00373A9F" w:rsidRDefault="008159E4" w:rsidP="008159E4">
      <w:pPr>
        <w:numPr>
          <w:ilvl w:val="0"/>
          <w:numId w:val="32"/>
        </w:numPr>
        <w:spacing w:line="264" w:lineRule="auto"/>
        <w:jc w:val="both"/>
        <w:rPr>
          <w:rFonts w:ascii="PT Serif" w:hAnsi="PT Serif"/>
          <w:sz w:val="22"/>
          <w:szCs w:val="22"/>
          <w:lang w:eastAsia="ko-KR"/>
        </w:rPr>
      </w:pPr>
      <w:r>
        <w:rPr>
          <w:rFonts w:ascii="PT Serif" w:hAnsi="PT Serif"/>
          <w:i/>
          <w:iCs/>
          <w:sz w:val="22"/>
          <w:szCs w:val="22"/>
          <w:lang w:eastAsia="ko-KR"/>
        </w:rPr>
        <w:t>Pricing Lies: Government Contracts and the False Claims Act</w:t>
      </w:r>
      <w:r>
        <w:rPr>
          <w:rFonts w:ascii="PT Serif" w:hAnsi="PT Serif"/>
          <w:sz w:val="22"/>
          <w:szCs w:val="22"/>
          <w:lang w:eastAsia="ko-KR"/>
        </w:rPr>
        <w:t xml:space="preserve">, </w:t>
      </w:r>
      <w:r w:rsidR="009A0F00">
        <w:rPr>
          <w:rFonts w:ascii="PT Serif" w:hAnsi="PT Serif"/>
          <w:sz w:val="22"/>
          <w:szCs w:val="22"/>
          <w:lang w:eastAsia="ko-KR"/>
        </w:rPr>
        <w:t xml:space="preserve">109 </w:t>
      </w:r>
      <w:r>
        <w:rPr>
          <w:rFonts w:ascii="PT Serif" w:hAnsi="PT Serif"/>
          <w:smallCaps/>
          <w:sz w:val="22"/>
          <w:szCs w:val="22"/>
          <w:lang w:eastAsia="ko-KR"/>
        </w:rPr>
        <w:t>Marq. L. Rev.</w:t>
      </w:r>
      <w:r w:rsidR="009A0F00">
        <w:rPr>
          <w:rFonts w:ascii="PT Serif" w:hAnsi="PT Serif"/>
          <w:smallCaps/>
          <w:sz w:val="22"/>
          <w:szCs w:val="22"/>
          <w:lang w:eastAsia="ko-KR"/>
        </w:rPr>
        <w:t xml:space="preserve"> 821 </w:t>
      </w:r>
      <w:r>
        <w:rPr>
          <w:rFonts w:ascii="PT Serif" w:hAnsi="PT Serif"/>
          <w:sz w:val="22"/>
          <w:szCs w:val="22"/>
          <w:lang w:eastAsia="ko-KR"/>
        </w:rPr>
        <w:t>(</w:t>
      </w:r>
      <w:r w:rsidR="009A0F00">
        <w:rPr>
          <w:rFonts w:ascii="PT Serif" w:hAnsi="PT Serif"/>
          <w:sz w:val="22"/>
          <w:szCs w:val="22"/>
          <w:lang w:eastAsia="ko-KR"/>
        </w:rPr>
        <w:t>202</w:t>
      </w:r>
      <w:r w:rsidR="00954D52">
        <w:rPr>
          <w:rFonts w:ascii="PT Serif" w:hAnsi="PT Serif"/>
          <w:sz w:val="22"/>
          <w:szCs w:val="22"/>
          <w:lang w:eastAsia="ko-KR"/>
        </w:rPr>
        <w:t>6</w:t>
      </w:r>
      <w:r>
        <w:rPr>
          <w:rFonts w:ascii="PT Serif" w:hAnsi="PT Serif"/>
          <w:sz w:val="22"/>
          <w:szCs w:val="22"/>
          <w:lang w:eastAsia="ko-KR"/>
        </w:rPr>
        <w:t>).</w:t>
      </w:r>
    </w:p>
    <w:p w14:paraId="16D41041" w14:textId="77777777" w:rsidR="008159E4" w:rsidRDefault="008159E4" w:rsidP="008159E4">
      <w:pPr>
        <w:numPr>
          <w:ilvl w:val="0"/>
          <w:numId w:val="32"/>
        </w:numPr>
        <w:spacing w:line="264" w:lineRule="auto"/>
        <w:jc w:val="both"/>
        <w:rPr>
          <w:rFonts w:ascii="PT Serif" w:hAnsi="PT Serif"/>
          <w:sz w:val="22"/>
          <w:szCs w:val="22"/>
          <w:lang w:eastAsia="ko-KR"/>
        </w:rPr>
      </w:pPr>
      <w:r w:rsidRPr="00B91097">
        <w:rPr>
          <w:rFonts w:ascii="PT Serif" w:hAnsi="PT Serif"/>
          <w:i/>
          <w:iCs/>
          <w:sz w:val="22"/>
          <w:szCs w:val="22"/>
          <w:lang w:eastAsia="ko-KR"/>
        </w:rPr>
        <w:t>Centralized Procurement: Use of Framework Agreements in Mexico</w:t>
      </w:r>
      <w:r>
        <w:rPr>
          <w:rFonts w:ascii="PT Serif" w:hAnsi="PT Serif"/>
          <w:sz w:val="22"/>
          <w:szCs w:val="22"/>
          <w:lang w:eastAsia="ko-KR"/>
        </w:rPr>
        <w:t xml:space="preserve">, </w:t>
      </w:r>
      <w:r>
        <w:rPr>
          <w:rFonts w:ascii="PT Serif" w:hAnsi="PT Serif"/>
          <w:smallCaps/>
          <w:sz w:val="22"/>
          <w:szCs w:val="22"/>
          <w:lang w:eastAsia="ko-KR"/>
        </w:rPr>
        <w:t xml:space="preserve">Contemporary Economic Policy </w:t>
      </w:r>
      <w:r>
        <w:rPr>
          <w:rFonts w:ascii="PT Serif" w:hAnsi="PT Serif"/>
          <w:sz w:val="22"/>
          <w:szCs w:val="22"/>
          <w:lang w:eastAsia="ko-KR"/>
        </w:rPr>
        <w:t xml:space="preserve">(2025). </w:t>
      </w:r>
    </w:p>
    <w:p w14:paraId="60803D6A" w14:textId="77777777" w:rsidR="008159E4" w:rsidRPr="00AB2A78" w:rsidRDefault="008159E4" w:rsidP="008159E4">
      <w:pPr>
        <w:pStyle w:val="NormalWeb"/>
        <w:numPr>
          <w:ilvl w:val="0"/>
          <w:numId w:val="32"/>
        </w:numPr>
        <w:spacing w:line="264" w:lineRule="auto"/>
        <w:jc w:val="both"/>
        <w:rPr>
          <w:rFonts w:ascii="PT Serif" w:hAnsi="PT Serif"/>
          <w:sz w:val="22"/>
          <w:szCs w:val="22"/>
        </w:rPr>
      </w:pPr>
      <w:r w:rsidRPr="00AB2A78">
        <w:rPr>
          <w:rFonts w:ascii="PT Serif" w:hAnsi="PT Serif"/>
          <w:i/>
          <w:iCs/>
          <w:sz w:val="22"/>
          <w:szCs w:val="22"/>
        </w:rPr>
        <w:t>Socioeconomic Policies in Public Procurement: What Should We be Asking of Public</w:t>
      </w:r>
      <w:r w:rsidRPr="00AB2A78">
        <w:rPr>
          <w:rFonts w:ascii="PT Serif" w:hAnsi="PT Serif"/>
          <w:i/>
          <w:iCs/>
          <w:sz w:val="22"/>
          <w:szCs w:val="22"/>
          <w:lang w:val="en-US"/>
        </w:rPr>
        <w:t xml:space="preserve"> Procurement </w:t>
      </w:r>
      <w:proofErr w:type="gramStart"/>
      <w:r w:rsidRPr="00AB2A78">
        <w:rPr>
          <w:rFonts w:ascii="PT Serif" w:hAnsi="PT Serif"/>
          <w:i/>
          <w:iCs/>
          <w:sz w:val="22"/>
          <w:szCs w:val="22"/>
          <w:lang w:val="en-US"/>
        </w:rPr>
        <w:t>Systems?</w:t>
      </w:r>
      <w:r w:rsidRPr="00AB2A78">
        <w:rPr>
          <w:rFonts w:ascii="PT Serif" w:hAnsi="PT Serif"/>
          <w:sz w:val="22"/>
          <w:szCs w:val="22"/>
        </w:rPr>
        <w:t>,</w:t>
      </w:r>
      <w:proofErr w:type="gramEnd"/>
      <w:r w:rsidRPr="00AB2A78">
        <w:rPr>
          <w:rFonts w:ascii="PT Serif" w:hAnsi="PT Serif"/>
          <w:sz w:val="22"/>
          <w:szCs w:val="22"/>
        </w:rPr>
        <w:t xml:space="preserve"> </w:t>
      </w:r>
      <w:r w:rsidRPr="00AB2A78">
        <w:rPr>
          <w:rFonts w:ascii="PT Serif" w:hAnsi="PT Serif"/>
          <w:smallCaps/>
          <w:sz w:val="22"/>
          <w:szCs w:val="22"/>
          <w:lang w:val="en-US"/>
        </w:rPr>
        <w:t>52 U. Mem. L. Rev.</w:t>
      </w:r>
      <w:r w:rsidRPr="00AB2A78">
        <w:rPr>
          <w:rFonts w:ascii="PT Serif" w:hAnsi="PT Serif"/>
          <w:i/>
          <w:iCs/>
          <w:smallCaps/>
          <w:sz w:val="22"/>
          <w:szCs w:val="22"/>
          <w:lang w:val="en-US"/>
        </w:rPr>
        <w:t xml:space="preserve"> </w:t>
      </w:r>
      <w:r w:rsidRPr="00AB2A78">
        <w:rPr>
          <w:rFonts w:ascii="PT Serif" w:hAnsi="PT Serif"/>
          <w:smallCaps/>
          <w:sz w:val="22"/>
          <w:szCs w:val="22"/>
          <w:lang w:val="en-US"/>
        </w:rPr>
        <w:t>155</w:t>
      </w:r>
      <w:r w:rsidRPr="00AB2A78">
        <w:rPr>
          <w:rFonts w:ascii="PT Serif" w:hAnsi="PT Serif"/>
          <w:sz w:val="22"/>
          <w:szCs w:val="22"/>
        </w:rPr>
        <w:t xml:space="preserve"> </w:t>
      </w:r>
      <w:r w:rsidRPr="00AB2A78">
        <w:rPr>
          <w:rFonts w:ascii="PT Serif" w:hAnsi="PT Serif"/>
          <w:sz w:val="22"/>
          <w:szCs w:val="22"/>
          <w:lang w:val="en-US"/>
        </w:rPr>
        <w:t>(</w:t>
      </w:r>
      <w:r w:rsidRPr="00AB2A78">
        <w:rPr>
          <w:rFonts w:ascii="PT Serif" w:hAnsi="PT Serif"/>
          <w:sz w:val="22"/>
          <w:szCs w:val="22"/>
        </w:rPr>
        <w:t>202</w:t>
      </w:r>
      <w:r w:rsidRPr="00AB2A78">
        <w:rPr>
          <w:rFonts w:ascii="PT Serif" w:hAnsi="PT Serif"/>
          <w:sz w:val="22"/>
          <w:szCs w:val="22"/>
          <w:lang w:val="en-US"/>
        </w:rPr>
        <w:t>1),</w:t>
      </w:r>
      <w:r w:rsidRPr="00AB2A78">
        <w:rPr>
          <w:rFonts w:ascii="PT Serif" w:hAnsi="PT Serif"/>
          <w:sz w:val="22"/>
          <w:szCs w:val="22"/>
        </w:rPr>
        <w:t xml:space="preserve"> with </w:t>
      </w:r>
      <w:r w:rsidRPr="00AB2A78">
        <w:rPr>
          <w:rFonts w:ascii="PT Serif" w:hAnsi="PT Serif"/>
          <w:sz w:val="22"/>
          <w:szCs w:val="22"/>
          <w:lang w:val="en-US"/>
        </w:rPr>
        <w:t>Joni Hersch</w:t>
      </w:r>
      <w:r w:rsidRPr="00AB2A78">
        <w:rPr>
          <w:rFonts w:ascii="PT Serif" w:hAnsi="PT Serif"/>
          <w:sz w:val="22"/>
          <w:szCs w:val="22"/>
        </w:rPr>
        <w:t>.</w:t>
      </w:r>
    </w:p>
    <w:p w14:paraId="32C1075E" w14:textId="77777777" w:rsidR="008159E4" w:rsidRPr="008955E5" w:rsidRDefault="008159E4" w:rsidP="008159E4">
      <w:pPr>
        <w:pStyle w:val="NormalWeb"/>
        <w:numPr>
          <w:ilvl w:val="0"/>
          <w:numId w:val="32"/>
        </w:numPr>
        <w:spacing w:after="0" w:afterAutospacing="0" w:line="264" w:lineRule="auto"/>
        <w:jc w:val="both"/>
        <w:rPr>
          <w:rFonts w:ascii="PT Serif" w:hAnsi="PT Serif"/>
          <w:sz w:val="22"/>
          <w:szCs w:val="22"/>
          <w:lang w:val="en-US"/>
        </w:rPr>
      </w:pPr>
      <w:r w:rsidRPr="00AB2A78">
        <w:rPr>
          <w:rFonts w:ascii="PT Serif" w:eastAsia="Batang" w:hAnsi="PT Serif"/>
          <w:bCs/>
          <w:i/>
          <w:iCs/>
          <w:sz w:val="22"/>
          <w:szCs w:val="22"/>
          <w:lang w:val="en-US"/>
        </w:rPr>
        <w:t>Estimating Years of Education Using the Current Population Survey after 2014</w:t>
      </w:r>
      <w:r w:rsidRPr="00AB2A78">
        <w:rPr>
          <w:rFonts w:ascii="PT Serif" w:eastAsia="Batang" w:hAnsi="PT Serif"/>
          <w:bCs/>
          <w:sz w:val="22"/>
          <w:szCs w:val="22"/>
          <w:lang w:val="en-US"/>
        </w:rPr>
        <w:t xml:space="preserve">, </w:t>
      </w:r>
      <w:r w:rsidRPr="00AB2A78">
        <w:rPr>
          <w:rFonts w:ascii="PT Serif" w:eastAsia="Batang" w:hAnsi="PT Serif"/>
          <w:bCs/>
          <w:smallCaps/>
          <w:sz w:val="22"/>
          <w:szCs w:val="22"/>
          <w:lang w:val="en-US"/>
        </w:rPr>
        <w:t>189 Econ. Letters 1</w:t>
      </w:r>
      <w:r w:rsidRPr="00AB2A78">
        <w:rPr>
          <w:rFonts w:ascii="PT Serif" w:eastAsia="Batang" w:hAnsi="PT Serif"/>
          <w:bCs/>
          <w:sz w:val="22"/>
          <w:szCs w:val="22"/>
          <w:lang w:val="en-US"/>
        </w:rPr>
        <w:t xml:space="preserve"> (2020),</w:t>
      </w:r>
      <w:r w:rsidRPr="00AB2A78">
        <w:rPr>
          <w:rFonts w:ascii="PT Serif" w:hAnsi="PT Serif"/>
          <w:sz w:val="22"/>
          <w:szCs w:val="22"/>
          <w:lang w:val="en-US"/>
        </w:rPr>
        <w:t xml:space="preserve"> </w:t>
      </w:r>
      <w:r w:rsidRPr="00AB2A78">
        <w:rPr>
          <w:rFonts w:ascii="PT Serif" w:eastAsia="Batang" w:hAnsi="PT Serif"/>
          <w:bCs/>
          <w:sz w:val="22"/>
          <w:szCs w:val="22"/>
          <w:lang w:val="en-US"/>
        </w:rPr>
        <w:t>with Joni Hersch and Jennifer Bennett Shinall.</w:t>
      </w:r>
    </w:p>
    <w:p w14:paraId="32445E4B" w14:textId="77777777" w:rsidR="008159E4" w:rsidRPr="00891F62" w:rsidRDefault="008159E4" w:rsidP="008159E4">
      <w:pPr>
        <w:spacing w:line="264" w:lineRule="auto"/>
        <w:rPr>
          <w:rFonts w:ascii="PT Serif" w:hAnsi="PT Serif"/>
          <w:sz w:val="22"/>
          <w:szCs w:val="22"/>
          <w:lang w:eastAsia="ko-KR"/>
        </w:rPr>
      </w:pPr>
    </w:p>
    <w:p w14:paraId="03E21F1E" w14:textId="77777777" w:rsidR="008159E4" w:rsidRPr="00AE5DBC" w:rsidRDefault="008159E4" w:rsidP="00C32B29">
      <w:pPr>
        <w:pStyle w:val="Heading2"/>
      </w:pPr>
      <w:r w:rsidRPr="00AE5DBC">
        <w:t xml:space="preserve">Memberships &amp; </w:t>
      </w:r>
      <w:r>
        <w:t>Recognitions</w:t>
      </w:r>
    </w:p>
    <w:p w14:paraId="14D07A66" w14:textId="77777777" w:rsidR="008159E4" w:rsidRDefault="008159E4" w:rsidP="008159E4">
      <w:pPr>
        <w:spacing w:line="264" w:lineRule="auto"/>
        <w:rPr>
          <w:lang w:eastAsia="ko-KR"/>
        </w:rPr>
      </w:pPr>
    </w:p>
    <w:p w14:paraId="1CF44CE2" w14:textId="77777777" w:rsidR="008159E4" w:rsidRPr="00AB2A78" w:rsidRDefault="008159E4" w:rsidP="002127E2">
      <w:pPr>
        <w:numPr>
          <w:ilvl w:val="0"/>
          <w:numId w:val="35"/>
        </w:num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  <w:r>
        <w:rPr>
          <w:rFonts w:ascii="PT Serif" w:hAnsi="PT Serif"/>
          <w:bCs/>
          <w:sz w:val="22"/>
          <w:szCs w:val="22"/>
          <w:lang w:eastAsia="ko-KR"/>
        </w:rPr>
        <w:t>Member of the American Association of Law Schools</w:t>
      </w:r>
    </w:p>
    <w:p w14:paraId="63364BEC" w14:textId="77777777" w:rsidR="008159E4" w:rsidRDefault="008159E4" w:rsidP="002127E2">
      <w:pPr>
        <w:numPr>
          <w:ilvl w:val="0"/>
          <w:numId w:val="35"/>
        </w:num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  <w:r w:rsidRPr="00AB2A78">
        <w:rPr>
          <w:rFonts w:ascii="PT Serif" w:hAnsi="PT Serif"/>
          <w:bCs/>
          <w:sz w:val="22"/>
          <w:szCs w:val="22"/>
          <w:lang w:eastAsia="ko-KR"/>
        </w:rPr>
        <w:t>Member of the American Law and Economics Association</w:t>
      </w:r>
    </w:p>
    <w:p w14:paraId="350B8410" w14:textId="77777777" w:rsidR="008159E4" w:rsidRPr="00AB2A78" w:rsidRDefault="008159E4" w:rsidP="002127E2">
      <w:pPr>
        <w:numPr>
          <w:ilvl w:val="0"/>
          <w:numId w:val="35"/>
        </w:num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  <w:r>
        <w:rPr>
          <w:rFonts w:ascii="PT Serif" w:hAnsi="PT Serif"/>
          <w:bCs/>
          <w:sz w:val="22"/>
          <w:szCs w:val="22"/>
          <w:lang w:eastAsia="ko-KR"/>
        </w:rPr>
        <w:t>Member of the Southern Economic Association</w:t>
      </w:r>
    </w:p>
    <w:p w14:paraId="15D61FCC" w14:textId="77777777" w:rsidR="008159E4" w:rsidRPr="00AE5DBC" w:rsidRDefault="008159E4" w:rsidP="002127E2">
      <w:pPr>
        <w:numPr>
          <w:ilvl w:val="0"/>
          <w:numId w:val="35"/>
        </w:numPr>
        <w:spacing w:line="264" w:lineRule="auto"/>
        <w:rPr>
          <w:rFonts w:ascii="PT Serif" w:hAnsi="PT Serif"/>
          <w:bCs/>
          <w:sz w:val="22"/>
          <w:szCs w:val="22"/>
          <w:lang w:val="es-ES" w:eastAsia="ko-KR"/>
        </w:rPr>
      </w:pPr>
      <w:proofErr w:type="spellStart"/>
      <w:r w:rsidRPr="00AE5DBC">
        <w:rPr>
          <w:rFonts w:ascii="PT Serif" w:hAnsi="PT Serif"/>
          <w:bCs/>
          <w:sz w:val="22"/>
          <w:szCs w:val="22"/>
          <w:lang w:val="es-ES" w:eastAsia="ko-KR"/>
        </w:rPr>
        <w:t>Certificate</w:t>
      </w:r>
      <w:proofErr w:type="spellEnd"/>
      <w:r w:rsidRPr="00AE5DBC">
        <w:rPr>
          <w:rFonts w:ascii="PT Serif" w:hAnsi="PT Serif"/>
          <w:b/>
          <w:sz w:val="22"/>
          <w:szCs w:val="22"/>
          <w:lang w:val="es-ES" w:eastAsia="ko-KR"/>
        </w:rPr>
        <w:t xml:space="preserve"> </w:t>
      </w:r>
      <w:r w:rsidRPr="00AE5DBC">
        <w:rPr>
          <w:rFonts w:ascii="PT Serif" w:hAnsi="PT Serif"/>
          <w:bCs/>
          <w:sz w:val="22"/>
          <w:szCs w:val="22"/>
          <w:lang w:val="es-ES" w:eastAsia="ko-KR"/>
        </w:rPr>
        <w:t xml:space="preserve">in </w:t>
      </w:r>
      <w:proofErr w:type="spellStart"/>
      <w:r w:rsidRPr="00AE5DBC">
        <w:rPr>
          <w:rFonts w:ascii="PT Serif" w:hAnsi="PT Serif"/>
          <w:bCs/>
          <w:sz w:val="22"/>
          <w:szCs w:val="22"/>
          <w:lang w:val="es-ES" w:eastAsia="ko-KR"/>
        </w:rPr>
        <w:t>Economic</w:t>
      </w:r>
      <w:proofErr w:type="spellEnd"/>
      <w:r w:rsidRPr="00AE5DBC">
        <w:rPr>
          <w:rFonts w:ascii="PT Serif" w:hAnsi="PT Serif"/>
          <w:bCs/>
          <w:sz w:val="22"/>
          <w:szCs w:val="22"/>
          <w:lang w:val="es-ES" w:eastAsia="ko-KR"/>
        </w:rPr>
        <w:t xml:space="preserve"> </w:t>
      </w:r>
      <w:proofErr w:type="spellStart"/>
      <w:r w:rsidRPr="00AE5DBC">
        <w:rPr>
          <w:rFonts w:ascii="PT Serif" w:hAnsi="PT Serif"/>
          <w:bCs/>
          <w:sz w:val="22"/>
          <w:szCs w:val="22"/>
          <w:lang w:val="es-ES" w:eastAsia="ko-KR"/>
        </w:rPr>
        <w:t>Competition</w:t>
      </w:r>
      <w:proofErr w:type="spellEnd"/>
      <w:r w:rsidRPr="00AE5DBC">
        <w:rPr>
          <w:rFonts w:ascii="PT Serif" w:hAnsi="PT Serif"/>
          <w:bCs/>
          <w:sz w:val="22"/>
          <w:szCs w:val="22"/>
          <w:lang w:val="es-ES" w:eastAsia="ko-KR"/>
        </w:rPr>
        <w:t xml:space="preserve"> </w:t>
      </w:r>
      <w:r w:rsidR="002127E2">
        <w:rPr>
          <w:rFonts w:ascii="PT Serif" w:hAnsi="PT Serif"/>
          <w:bCs/>
          <w:sz w:val="22"/>
          <w:szCs w:val="22"/>
          <w:lang w:val="es-ES" w:eastAsia="ko-KR"/>
        </w:rPr>
        <w:t xml:space="preserve">- </w:t>
      </w:r>
      <w:r w:rsidRPr="00AE5DBC">
        <w:rPr>
          <w:rFonts w:ascii="PT Serif" w:hAnsi="PT Serif"/>
          <w:bCs/>
          <w:i/>
          <w:iCs/>
          <w:sz w:val="22"/>
          <w:szCs w:val="22"/>
          <w:lang w:val="es-ES" w:eastAsia="ko-KR"/>
        </w:rPr>
        <w:t>Centro de Investigación y Docencia Económicas</w:t>
      </w:r>
      <w:r w:rsidRPr="00AE5DBC">
        <w:rPr>
          <w:rFonts w:ascii="PT Serif" w:hAnsi="PT Serif"/>
          <w:bCs/>
          <w:sz w:val="22"/>
          <w:szCs w:val="22"/>
          <w:lang w:val="es-ES" w:eastAsia="ko-KR"/>
        </w:rPr>
        <w:t xml:space="preserve"> (CIDE)</w:t>
      </w:r>
    </w:p>
    <w:p w14:paraId="528EA19C" w14:textId="77777777" w:rsidR="008159E4" w:rsidRPr="00AB2A78" w:rsidRDefault="008159E4" w:rsidP="002127E2">
      <w:pPr>
        <w:numPr>
          <w:ilvl w:val="0"/>
          <w:numId w:val="35"/>
        </w:num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  <w:r w:rsidRPr="00AB2A78">
        <w:rPr>
          <w:rFonts w:ascii="PT Serif" w:hAnsi="PT Serif"/>
          <w:bCs/>
          <w:sz w:val="22"/>
          <w:szCs w:val="22"/>
          <w:lang w:eastAsia="ko-KR"/>
        </w:rPr>
        <w:t xml:space="preserve">Technical Expert for the Commission for </w:t>
      </w:r>
      <w:r w:rsidR="002127E2">
        <w:rPr>
          <w:rFonts w:ascii="PT Serif" w:hAnsi="PT Serif"/>
          <w:bCs/>
          <w:sz w:val="22"/>
          <w:szCs w:val="22"/>
          <w:lang w:eastAsia="ko-KR"/>
        </w:rPr>
        <w:t>Pharmaceutical</w:t>
      </w:r>
      <w:r w:rsidRPr="00AB2A78">
        <w:rPr>
          <w:rFonts w:ascii="PT Serif" w:hAnsi="PT Serif"/>
          <w:bCs/>
          <w:sz w:val="22"/>
          <w:szCs w:val="22"/>
          <w:lang w:eastAsia="ko-KR"/>
        </w:rPr>
        <w:t xml:space="preserve"> Price Negotiation</w:t>
      </w:r>
      <w:r w:rsidR="002127E2">
        <w:rPr>
          <w:rFonts w:ascii="PT Serif" w:hAnsi="PT Serif"/>
          <w:bCs/>
          <w:sz w:val="22"/>
          <w:szCs w:val="22"/>
          <w:lang w:eastAsia="ko-KR"/>
        </w:rPr>
        <w:t>s</w:t>
      </w:r>
      <w:r w:rsidRPr="00AB2A78">
        <w:rPr>
          <w:rFonts w:ascii="PT Serif" w:hAnsi="PT Serif"/>
          <w:bCs/>
          <w:sz w:val="22"/>
          <w:szCs w:val="22"/>
          <w:lang w:eastAsia="ko-KR"/>
        </w:rPr>
        <w:t xml:space="preserve"> for the Mexican Federal Government, 2013 – 2016</w:t>
      </w:r>
    </w:p>
    <w:p w14:paraId="44DAC8F8" w14:textId="77777777" w:rsidR="008159E4" w:rsidRPr="00AB2A78" w:rsidRDefault="008159E4" w:rsidP="002127E2">
      <w:pPr>
        <w:numPr>
          <w:ilvl w:val="0"/>
          <w:numId w:val="35"/>
        </w:numPr>
        <w:spacing w:line="264" w:lineRule="auto"/>
        <w:rPr>
          <w:rFonts w:ascii="PT Serif" w:hAnsi="PT Serif"/>
          <w:bCs/>
          <w:sz w:val="22"/>
          <w:szCs w:val="22"/>
          <w:lang w:eastAsia="ko-KR"/>
        </w:rPr>
      </w:pPr>
      <w:r w:rsidRPr="00AB2A78">
        <w:rPr>
          <w:rFonts w:ascii="PT Serif" w:hAnsi="PT Serif"/>
          <w:bCs/>
          <w:sz w:val="22"/>
          <w:szCs w:val="22"/>
          <w:lang w:eastAsia="ko-KR"/>
        </w:rPr>
        <w:t>President of the Graduate School Association, Yonsei University</w:t>
      </w:r>
      <w:r>
        <w:rPr>
          <w:rFonts w:ascii="PT Serif" w:hAnsi="PT Serif"/>
          <w:bCs/>
          <w:sz w:val="22"/>
          <w:szCs w:val="22"/>
          <w:lang w:eastAsia="ko-KR"/>
        </w:rPr>
        <w:t xml:space="preserve"> GSIS</w:t>
      </w:r>
      <w:r w:rsidRPr="00AB2A78">
        <w:rPr>
          <w:rFonts w:ascii="PT Serif" w:hAnsi="PT Serif"/>
          <w:bCs/>
          <w:sz w:val="22"/>
          <w:szCs w:val="22"/>
          <w:lang w:eastAsia="ko-KR"/>
        </w:rPr>
        <w:t>, 2007</w:t>
      </w:r>
    </w:p>
    <w:p w14:paraId="185CB022" w14:textId="77777777" w:rsidR="008159E4" w:rsidRDefault="008159E4" w:rsidP="008159E4">
      <w:pPr>
        <w:spacing w:line="264" w:lineRule="auto"/>
        <w:rPr>
          <w:rFonts w:ascii="PT Serif" w:hAnsi="PT Serif"/>
          <w:sz w:val="22"/>
          <w:szCs w:val="22"/>
          <w:lang w:eastAsia="ko-KR"/>
        </w:rPr>
      </w:pPr>
    </w:p>
    <w:p w14:paraId="36DDBA41" w14:textId="77777777" w:rsidR="003748EC" w:rsidRPr="00AE5DBC" w:rsidRDefault="00E3668F" w:rsidP="00C32B29">
      <w:pPr>
        <w:pStyle w:val="Heading2"/>
      </w:pPr>
      <w:r>
        <w:t>Peer Review</w:t>
      </w:r>
    </w:p>
    <w:p w14:paraId="733F2867" w14:textId="77777777" w:rsidR="003748EC" w:rsidRDefault="003748EC" w:rsidP="008159E4">
      <w:pPr>
        <w:spacing w:line="264" w:lineRule="auto"/>
        <w:rPr>
          <w:rFonts w:ascii="PT Serif" w:hAnsi="PT Serif"/>
          <w:sz w:val="22"/>
          <w:szCs w:val="22"/>
          <w:lang w:eastAsia="ko-KR"/>
        </w:rPr>
      </w:pPr>
    </w:p>
    <w:p w14:paraId="58FDDA9F" w14:textId="77777777" w:rsidR="003748EC" w:rsidRDefault="00E3668F" w:rsidP="00E3668F">
      <w:pPr>
        <w:numPr>
          <w:ilvl w:val="0"/>
          <w:numId w:val="33"/>
        </w:numPr>
        <w:spacing w:line="264" w:lineRule="auto"/>
        <w:rPr>
          <w:rFonts w:ascii="PT Serif" w:hAnsi="PT Serif"/>
          <w:sz w:val="22"/>
          <w:szCs w:val="22"/>
          <w:lang w:eastAsia="ko-KR"/>
        </w:rPr>
      </w:pPr>
      <w:r>
        <w:rPr>
          <w:rFonts w:ascii="PT Serif" w:hAnsi="PT Serif"/>
          <w:sz w:val="22"/>
          <w:szCs w:val="22"/>
          <w:lang w:eastAsia="ko-KR"/>
        </w:rPr>
        <w:t>Journal of Economics &amp; Management Strategy</w:t>
      </w:r>
    </w:p>
    <w:p w14:paraId="1DB8F27C" w14:textId="77777777" w:rsidR="00E3668F" w:rsidRDefault="00E3668F" w:rsidP="00E3668F">
      <w:pPr>
        <w:numPr>
          <w:ilvl w:val="0"/>
          <w:numId w:val="33"/>
        </w:numPr>
        <w:spacing w:line="264" w:lineRule="auto"/>
        <w:rPr>
          <w:rFonts w:ascii="PT Serif" w:hAnsi="PT Serif"/>
          <w:sz w:val="22"/>
          <w:szCs w:val="22"/>
          <w:lang w:eastAsia="ko-KR"/>
        </w:rPr>
      </w:pPr>
      <w:r>
        <w:rPr>
          <w:rFonts w:ascii="PT Serif" w:hAnsi="PT Serif"/>
          <w:sz w:val="22"/>
          <w:szCs w:val="22"/>
          <w:lang w:eastAsia="ko-KR"/>
        </w:rPr>
        <w:t>Journal of Public Procurement</w:t>
      </w:r>
    </w:p>
    <w:p w14:paraId="5B3B4807" w14:textId="77777777" w:rsidR="003748EC" w:rsidRPr="00AB2A78" w:rsidRDefault="003748EC" w:rsidP="008159E4">
      <w:pPr>
        <w:spacing w:line="264" w:lineRule="auto"/>
        <w:rPr>
          <w:rFonts w:ascii="PT Serif" w:hAnsi="PT Serif"/>
          <w:sz w:val="22"/>
          <w:szCs w:val="22"/>
          <w:lang w:eastAsia="ko-KR"/>
        </w:rPr>
      </w:pPr>
    </w:p>
    <w:p w14:paraId="0C470B3D" w14:textId="77777777" w:rsidR="008159E4" w:rsidRPr="00AE5DBC" w:rsidRDefault="008159E4" w:rsidP="00C32B29">
      <w:pPr>
        <w:pStyle w:val="Heading2"/>
      </w:pPr>
      <w:r w:rsidRPr="00AE5DBC">
        <w:t>Presentations &amp; Lectures</w:t>
      </w:r>
    </w:p>
    <w:p w14:paraId="1C86DCB5" w14:textId="77777777" w:rsidR="008159E4" w:rsidRPr="00AB2A78" w:rsidRDefault="008159E4" w:rsidP="008159E4">
      <w:pPr>
        <w:spacing w:line="264" w:lineRule="auto"/>
        <w:rPr>
          <w:rFonts w:ascii="PT Serif" w:hAnsi="PT Serif"/>
          <w:sz w:val="22"/>
          <w:szCs w:val="22"/>
          <w:lang w:eastAsia="ko-KR"/>
        </w:rPr>
      </w:pPr>
    </w:p>
    <w:p w14:paraId="7CCDD268" w14:textId="77777777" w:rsidR="008159E4" w:rsidRPr="008D0960" w:rsidRDefault="008159E4" w:rsidP="008159E4">
      <w:pPr>
        <w:spacing w:line="264" w:lineRule="auto"/>
        <w:rPr>
          <w:rFonts w:ascii="PT Serif" w:hAnsi="PT Serif"/>
          <w:i/>
          <w:iCs/>
          <w:sz w:val="22"/>
          <w:szCs w:val="22"/>
          <w:lang w:eastAsia="ko-KR"/>
        </w:rPr>
      </w:pPr>
      <w:r w:rsidRPr="008D0960">
        <w:rPr>
          <w:rFonts w:ascii="PT Serif" w:hAnsi="PT Serif"/>
          <w:i/>
          <w:iCs/>
          <w:sz w:val="22"/>
          <w:szCs w:val="22"/>
          <w:lang w:eastAsia="ko-KR"/>
        </w:rPr>
        <w:t>Barriers to Entry for Women and Minority-Owned Businesses in Government Contracting.</w:t>
      </w:r>
    </w:p>
    <w:p w14:paraId="7F0DEAFF" w14:textId="77777777" w:rsidR="008159E4" w:rsidRPr="00891F62" w:rsidRDefault="008159E4" w:rsidP="008159E4">
      <w:pPr>
        <w:numPr>
          <w:ilvl w:val="0"/>
          <w:numId w:val="33"/>
        </w:numPr>
        <w:spacing w:line="264" w:lineRule="auto"/>
        <w:jc w:val="both"/>
        <w:rPr>
          <w:rFonts w:ascii="PT Serif" w:hAnsi="PT Serif"/>
          <w:sz w:val="22"/>
          <w:szCs w:val="22"/>
          <w:lang w:eastAsia="ko-KR"/>
        </w:rPr>
      </w:pPr>
      <w:r w:rsidRPr="00891F62">
        <w:rPr>
          <w:rFonts w:ascii="PT Serif" w:hAnsi="PT Serif"/>
          <w:sz w:val="22"/>
          <w:szCs w:val="22"/>
          <w:lang w:eastAsia="ko-KR"/>
        </w:rPr>
        <w:t>Economics of Public Procurement Workshop (Oct 2024) – Utrecht, Netherlands</w:t>
      </w:r>
    </w:p>
    <w:p w14:paraId="53FD255B" w14:textId="77777777" w:rsidR="008159E4" w:rsidRPr="00891F62" w:rsidRDefault="008159E4" w:rsidP="008159E4">
      <w:pPr>
        <w:numPr>
          <w:ilvl w:val="0"/>
          <w:numId w:val="33"/>
        </w:numPr>
        <w:spacing w:line="264" w:lineRule="auto"/>
        <w:jc w:val="both"/>
        <w:rPr>
          <w:rFonts w:ascii="PT Serif" w:hAnsi="PT Serif"/>
          <w:sz w:val="22"/>
          <w:szCs w:val="22"/>
          <w:lang w:eastAsia="ko-KR"/>
        </w:rPr>
      </w:pPr>
      <w:r w:rsidRPr="00891F62">
        <w:rPr>
          <w:rFonts w:ascii="PT Serif" w:hAnsi="PT Serif"/>
          <w:sz w:val="22"/>
          <w:szCs w:val="22"/>
          <w:lang w:eastAsia="ko-KR"/>
        </w:rPr>
        <w:t xml:space="preserve">Association of American Law Schools 2024 Annual Meeting (AALS) (Jan 2024) – Washington, D.C. </w:t>
      </w:r>
    </w:p>
    <w:p w14:paraId="318F037A" w14:textId="77777777" w:rsidR="008159E4" w:rsidRPr="00891F62" w:rsidRDefault="008159E4" w:rsidP="008159E4">
      <w:pPr>
        <w:numPr>
          <w:ilvl w:val="0"/>
          <w:numId w:val="33"/>
        </w:numPr>
        <w:spacing w:line="264" w:lineRule="auto"/>
        <w:jc w:val="both"/>
        <w:rPr>
          <w:rFonts w:ascii="PT Serif" w:hAnsi="PT Serif"/>
          <w:sz w:val="22"/>
          <w:szCs w:val="22"/>
          <w:lang w:eastAsia="ko-KR"/>
        </w:rPr>
      </w:pPr>
      <w:r w:rsidRPr="00891F62">
        <w:rPr>
          <w:rFonts w:ascii="PT Serif" w:hAnsi="PT Serif"/>
          <w:sz w:val="22"/>
          <w:szCs w:val="22"/>
          <w:lang w:eastAsia="ko-KR"/>
        </w:rPr>
        <w:t>Southern Economic Association 2023 Annual Meeting (SEA) (Nov 2023) – New Orleans, LA</w:t>
      </w:r>
    </w:p>
    <w:p w14:paraId="56853CFB" w14:textId="77777777" w:rsidR="008159E4" w:rsidRPr="00891F62" w:rsidRDefault="008159E4" w:rsidP="008159E4">
      <w:pPr>
        <w:numPr>
          <w:ilvl w:val="0"/>
          <w:numId w:val="33"/>
        </w:numPr>
        <w:spacing w:line="264" w:lineRule="auto"/>
        <w:jc w:val="both"/>
        <w:rPr>
          <w:rFonts w:ascii="PT Serif" w:hAnsi="PT Serif"/>
          <w:sz w:val="22"/>
          <w:szCs w:val="22"/>
          <w:lang w:eastAsia="ko-KR"/>
        </w:rPr>
      </w:pPr>
      <w:r w:rsidRPr="00891F62">
        <w:rPr>
          <w:rFonts w:ascii="PT Serif" w:hAnsi="PT Serif"/>
          <w:sz w:val="22"/>
          <w:szCs w:val="22"/>
          <w:lang w:eastAsia="ko-KR"/>
        </w:rPr>
        <w:t xml:space="preserve">Frontiers in Law and Economics 2023 Conference (FILE) </w:t>
      </w:r>
      <w:r>
        <w:rPr>
          <w:rFonts w:ascii="PT Serif" w:hAnsi="PT Serif"/>
          <w:sz w:val="22"/>
          <w:szCs w:val="22"/>
          <w:lang w:eastAsia="ko-KR"/>
        </w:rPr>
        <w:t xml:space="preserve">(Mar 2023) </w:t>
      </w:r>
      <w:r w:rsidRPr="00891F62">
        <w:rPr>
          <w:rFonts w:ascii="PT Serif" w:hAnsi="PT Serif"/>
          <w:sz w:val="22"/>
          <w:szCs w:val="22"/>
          <w:lang w:eastAsia="ko-KR"/>
        </w:rPr>
        <w:t xml:space="preserve">– Nashville, Tennessee </w:t>
      </w:r>
    </w:p>
    <w:p w14:paraId="508144F8" w14:textId="77777777" w:rsidR="008159E4" w:rsidRDefault="008159E4" w:rsidP="008159E4">
      <w:pPr>
        <w:spacing w:line="264" w:lineRule="auto"/>
        <w:rPr>
          <w:rFonts w:ascii="PT Serif" w:hAnsi="PT Serif"/>
          <w:i/>
          <w:iCs/>
          <w:sz w:val="22"/>
          <w:szCs w:val="22"/>
          <w:lang w:eastAsia="ko-KR"/>
        </w:rPr>
      </w:pPr>
    </w:p>
    <w:p w14:paraId="0A3FCB7E" w14:textId="77777777" w:rsidR="008159E4" w:rsidRPr="00891F62" w:rsidRDefault="008159E4" w:rsidP="008159E4">
      <w:pPr>
        <w:spacing w:line="264" w:lineRule="auto"/>
        <w:rPr>
          <w:rFonts w:ascii="PT Serif" w:hAnsi="PT Serif"/>
          <w:sz w:val="22"/>
          <w:szCs w:val="22"/>
          <w:lang w:eastAsia="ko-KR"/>
        </w:rPr>
      </w:pPr>
      <w:r>
        <w:rPr>
          <w:rFonts w:ascii="PT Serif" w:hAnsi="PT Serif"/>
          <w:sz w:val="22"/>
          <w:szCs w:val="22"/>
          <w:lang w:eastAsia="ko-KR"/>
        </w:rPr>
        <w:t>Policy and Institutional Engagements</w:t>
      </w:r>
    </w:p>
    <w:p w14:paraId="4C6E5BBE" w14:textId="77777777" w:rsidR="008159E4" w:rsidRPr="00891F62" w:rsidRDefault="008159E4" w:rsidP="008159E4">
      <w:pPr>
        <w:numPr>
          <w:ilvl w:val="0"/>
          <w:numId w:val="34"/>
        </w:numPr>
        <w:spacing w:line="264" w:lineRule="auto"/>
        <w:rPr>
          <w:rFonts w:ascii="PT Serif" w:hAnsi="PT Serif"/>
          <w:sz w:val="22"/>
          <w:szCs w:val="22"/>
          <w:lang w:val="es-ES" w:eastAsia="ko-KR"/>
        </w:rPr>
      </w:pPr>
      <w:r w:rsidRPr="008D2334">
        <w:rPr>
          <w:rFonts w:ascii="PT Serif" w:hAnsi="PT Serif"/>
          <w:sz w:val="22"/>
          <w:szCs w:val="22"/>
          <w:lang w:val="es-MX" w:eastAsia="ko-KR"/>
        </w:rPr>
        <w:t>Petróleos Mexicanos (PEMEX)</w:t>
      </w:r>
      <w:r>
        <w:rPr>
          <w:rFonts w:ascii="PT Serif" w:hAnsi="PT Serif"/>
          <w:sz w:val="22"/>
          <w:szCs w:val="22"/>
          <w:lang w:val="es-MX" w:eastAsia="ko-KR"/>
        </w:rPr>
        <w:t xml:space="preserve"> (2012)</w:t>
      </w:r>
      <w:r w:rsidRPr="008D2334">
        <w:rPr>
          <w:rFonts w:ascii="PT Serif" w:hAnsi="PT Serif"/>
          <w:sz w:val="22"/>
          <w:szCs w:val="22"/>
          <w:lang w:val="es-MX" w:eastAsia="ko-KR"/>
        </w:rPr>
        <w:t xml:space="preserve"> </w:t>
      </w:r>
      <w:r w:rsidRPr="008D2334">
        <w:rPr>
          <w:rFonts w:ascii="PT Serif" w:hAnsi="PT Serif"/>
          <w:sz w:val="22"/>
          <w:szCs w:val="22"/>
          <w:lang w:val="es-ES" w:eastAsia="ko-KR"/>
        </w:rPr>
        <w:t>–</w:t>
      </w:r>
      <w:r w:rsidRPr="008D2334">
        <w:rPr>
          <w:rFonts w:ascii="PT Serif" w:hAnsi="PT Serif"/>
          <w:sz w:val="22"/>
          <w:szCs w:val="22"/>
          <w:lang w:val="es-MX" w:eastAsia="ko-KR"/>
        </w:rPr>
        <w:t xml:space="preserve"> </w:t>
      </w:r>
      <w:r>
        <w:rPr>
          <w:rFonts w:ascii="PT Serif" w:hAnsi="PT Serif"/>
          <w:i/>
          <w:iCs/>
          <w:sz w:val="22"/>
          <w:szCs w:val="22"/>
          <w:lang w:val="es-MX" w:eastAsia="ko-KR"/>
        </w:rPr>
        <w:t xml:space="preserve">Reverse Auctions </w:t>
      </w:r>
      <w:r w:rsidRPr="00891F62">
        <w:rPr>
          <w:rFonts w:ascii="PT Serif" w:hAnsi="PT Serif"/>
          <w:sz w:val="22"/>
          <w:szCs w:val="22"/>
          <w:lang w:val="es-MX" w:eastAsia="ko-KR"/>
        </w:rPr>
        <w:t xml:space="preserve">- </w:t>
      </w:r>
      <w:proofErr w:type="spellStart"/>
      <w:r w:rsidRPr="008D2334">
        <w:rPr>
          <w:rFonts w:ascii="PT Serif" w:hAnsi="PT Serif"/>
          <w:iCs/>
          <w:sz w:val="22"/>
          <w:szCs w:val="22"/>
          <w:lang w:val="es-ES" w:eastAsia="ko-KR"/>
        </w:rPr>
        <w:t>Mexico</w:t>
      </w:r>
      <w:proofErr w:type="spellEnd"/>
      <w:r w:rsidRPr="008D2334">
        <w:rPr>
          <w:rFonts w:ascii="PT Serif" w:hAnsi="PT Serif"/>
          <w:iCs/>
          <w:sz w:val="22"/>
          <w:szCs w:val="22"/>
          <w:lang w:val="es-ES" w:eastAsia="ko-KR"/>
        </w:rPr>
        <w:t xml:space="preserve"> City</w:t>
      </w:r>
      <w:r>
        <w:rPr>
          <w:rFonts w:ascii="PT Serif" w:hAnsi="PT Serif"/>
          <w:iCs/>
          <w:sz w:val="22"/>
          <w:szCs w:val="22"/>
          <w:lang w:val="es-ES" w:eastAsia="ko-KR"/>
        </w:rPr>
        <w:t>.</w:t>
      </w:r>
    </w:p>
    <w:p w14:paraId="40C25FFD" w14:textId="77777777" w:rsidR="008159E4" w:rsidRPr="00891F62" w:rsidRDefault="008159E4" w:rsidP="008159E4">
      <w:pPr>
        <w:numPr>
          <w:ilvl w:val="0"/>
          <w:numId w:val="34"/>
        </w:numPr>
        <w:spacing w:line="264" w:lineRule="auto"/>
        <w:rPr>
          <w:rFonts w:ascii="PT Serif" w:hAnsi="PT Serif"/>
          <w:sz w:val="22"/>
          <w:szCs w:val="22"/>
          <w:lang w:eastAsia="ko-KR"/>
        </w:rPr>
      </w:pPr>
      <w:r w:rsidRPr="008D2334">
        <w:rPr>
          <w:rFonts w:ascii="PT Serif" w:hAnsi="PT Serif"/>
          <w:sz w:val="22"/>
          <w:szCs w:val="22"/>
          <w:lang w:eastAsia="ko-KR"/>
        </w:rPr>
        <w:t xml:space="preserve">Inter-American </w:t>
      </w:r>
      <w:r>
        <w:rPr>
          <w:rFonts w:ascii="PT Serif" w:hAnsi="PT Serif"/>
          <w:sz w:val="22"/>
          <w:szCs w:val="22"/>
          <w:lang w:eastAsia="ko-KR"/>
        </w:rPr>
        <w:t>Development Bank (IADB) (2013)</w:t>
      </w:r>
      <w:r w:rsidRPr="008D2334">
        <w:rPr>
          <w:rFonts w:ascii="PT Serif" w:hAnsi="PT Serif"/>
          <w:sz w:val="22"/>
          <w:szCs w:val="22"/>
          <w:lang w:eastAsia="ko-KR"/>
        </w:rPr>
        <w:t xml:space="preserve"> </w:t>
      </w:r>
      <w:r>
        <w:rPr>
          <w:rFonts w:ascii="PT Serif" w:hAnsi="PT Serif"/>
          <w:sz w:val="22"/>
          <w:szCs w:val="22"/>
          <w:lang w:eastAsia="ko-KR"/>
        </w:rPr>
        <w:t xml:space="preserve">– </w:t>
      </w:r>
      <w:r w:rsidRPr="00891F62">
        <w:rPr>
          <w:rFonts w:ascii="PT Serif" w:hAnsi="PT Serif"/>
          <w:i/>
          <w:iCs/>
          <w:sz w:val="22"/>
          <w:szCs w:val="22"/>
          <w:lang w:eastAsia="ko-KR"/>
        </w:rPr>
        <w:t>Reverse Auctions</w:t>
      </w:r>
      <w:r w:rsidRPr="00891F62">
        <w:rPr>
          <w:rFonts w:ascii="PT Serif" w:hAnsi="PT Serif"/>
          <w:sz w:val="22"/>
          <w:szCs w:val="22"/>
          <w:lang w:eastAsia="ko-KR"/>
        </w:rPr>
        <w:t xml:space="preserve"> </w:t>
      </w:r>
      <w:r>
        <w:rPr>
          <w:rFonts w:ascii="PT Serif" w:hAnsi="PT Serif"/>
          <w:sz w:val="22"/>
          <w:szCs w:val="22"/>
          <w:lang w:eastAsia="ko-KR"/>
        </w:rPr>
        <w:t>-</w:t>
      </w:r>
      <w:r w:rsidRPr="00891F62">
        <w:rPr>
          <w:rFonts w:ascii="PT Serif" w:hAnsi="PT Serif"/>
          <w:i/>
          <w:iCs/>
          <w:sz w:val="22"/>
          <w:szCs w:val="22"/>
          <w:lang w:eastAsia="ko-KR"/>
        </w:rPr>
        <w:t xml:space="preserve"> </w:t>
      </w:r>
      <w:r w:rsidRPr="00891F62">
        <w:rPr>
          <w:rFonts w:ascii="PT Serif" w:hAnsi="PT Serif"/>
          <w:sz w:val="22"/>
          <w:szCs w:val="22"/>
          <w:lang w:eastAsia="ko-KR"/>
        </w:rPr>
        <w:t>Mexico City</w:t>
      </w:r>
      <w:r>
        <w:rPr>
          <w:rFonts w:ascii="PT Serif" w:hAnsi="PT Serif"/>
          <w:sz w:val="22"/>
          <w:szCs w:val="22"/>
          <w:lang w:eastAsia="ko-KR"/>
        </w:rPr>
        <w:t>.</w:t>
      </w:r>
    </w:p>
    <w:p w14:paraId="7BE95030" w14:textId="77777777" w:rsidR="008159E4" w:rsidRPr="008159E4" w:rsidRDefault="008159E4" w:rsidP="008159E4">
      <w:pPr>
        <w:numPr>
          <w:ilvl w:val="0"/>
          <w:numId w:val="34"/>
        </w:numPr>
        <w:spacing w:line="264" w:lineRule="auto"/>
        <w:rPr>
          <w:rFonts w:ascii="PT Serif" w:hAnsi="PT Serif"/>
          <w:sz w:val="22"/>
          <w:szCs w:val="22"/>
          <w:lang w:eastAsia="ko-KR"/>
        </w:rPr>
      </w:pPr>
      <w:r w:rsidRPr="008159E4">
        <w:rPr>
          <w:rFonts w:ascii="PT Serif" w:hAnsi="PT Serif"/>
          <w:sz w:val="22"/>
          <w:szCs w:val="22"/>
          <w:lang w:eastAsia="ko-KR"/>
        </w:rPr>
        <w:t xml:space="preserve">IADB - </w:t>
      </w:r>
      <w:r w:rsidRPr="008159E4">
        <w:rPr>
          <w:rFonts w:ascii="PT Serif" w:hAnsi="PT Serif"/>
          <w:i/>
          <w:iCs/>
          <w:sz w:val="22"/>
          <w:szCs w:val="22"/>
          <w:lang w:eastAsia="ko-KR"/>
        </w:rPr>
        <w:t>Mexican Procurement Strategies for the Health Sector</w:t>
      </w:r>
      <w:r w:rsidRPr="008159E4">
        <w:rPr>
          <w:rFonts w:ascii="PT Serif" w:hAnsi="PT Serif"/>
          <w:sz w:val="22"/>
          <w:szCs w:val="22"/>
          <w:lang w:eastAsia="ko-KR"/>
        </w:rPr>
        <w:t xml:space="preserve"> (2015)-</w:t>
      </w:r>
      <w:r w:rsidRPr="008159E4">
        <w:rPr>
          <w:rFonts w:ascii="PT Serif" w:hAnsi="PT Serif"/>
          <w:i/>
          <w:iCs/>
          <w:sz w:val="22"/>
          <w:szCs w:val="22"/>
          <w:lang w:eastAsia="ko-KR"/>
        </w:rPr>
        <w:t xml:space="preserve"> </w:t>
      </w:r>
      <w:r w:rsidRPr="008159E4">
        <w:rPr>
          <w:rFonts w:ascii="PT Serif" w:hAnsi="PT Serif"/>
          <w:sz w:val="22"/>
          <w:szCs w:val="22"/>
          <w:lang w:eastAsia="ko-KR"/>
        </w:rPr>
        <w:t>San Jose, Costa Rica</w:t>
      </w:r>
    </w:p>
    <w:p w14:paraId="40B63521" w14:textId="77777777" w:rsidR="00BC25AC" w:rsidRPr="007715AF" w:rsidRDefault="008159E4" w:rsidP="007715AF">
      <w:pPr>
        <w:numPr>
          <w:ilvl w:val="0"/>
          <w:numId w:val="34"/>
        </w:numPr>
        <w:spacing w:line="264" w:lineRule="auto"/>
        <w:rPr>
          <w:rFonts w:ascii="PT Serif" w:hAnsi="PT Serif"/>
          <w:sz w:val="22"/>
          <w:szCs w:val="22"/>
          <w:lang w:val="es-ES" w:eastAsia="ko-KR"/>
        </w:rPr>
      </w:pPr>
      <w:r w:rsidRPr="00891F62">
        <w:rPr>
          <w:rFonts w:ascii="PT Serif" w:hAnsi="PT Serif"/>
          <w:sz w:val="22"/>
          <w:szCs w:val="22"/>
          <w:lang w:val="es-MX" w:eastAsia="ko-KR"/>
        </w:rPr>
        <w:t>Instituto Tecnológico Autónomo de México (ITAM)</w:t>
      </w:r>
      <w:r>
        <w:rPr>
          <w:rFonts w:ascii="PT Serif" w:hAnsi="PT Serif"/>
          <w:sz w:val="22"/>
          <w:szCs w:val="22"/>
          <w:lang w:val="es-MX" w:eastAsia="ko-KR"/>
        </w:rPr>
        <w:t xml:space="preserve"> (2012) – </w:t>
      </w:r>
      <w:r>
        <w:rPr>
          <w:rFonts w:ascii="PT Serif" w:hAnsi="PT Serif"/>
          <w:i/>
          <w:iCs/>
          <w:sz w:val="22"/>
          <w:szCs w:val="22"/>
          <w:lang w:val="es-MX" w:eastAsia="ko-KR"/>
        </w:rPr>
        <w:t>Economics of Public Procurement</w:t>
      </w:r>
      <w:r>
        <w:rPr>
          <w:rFonts w:ascii="PT Serif" w:hAnsi="PT Serif"/>
          <w:sz w:val="22"/>
          <w:szCs w:val="22"/>
          <w:lang w:val="es-MX" w:eastAsia="ko-KR"/>
        </w:rPr>
        <w:t xml:space="preserve"> -</w:t>
      </w:r>
      <w:r w:rsidRPr="00891F62">
        <w:rPr>
          <w:rFonts w:ascii="PT Serif" w:hAnsi="PT Serif"/>
          <w:sz w:val="22"/>
          <w:szCs w:val="22"/>
          <w:lang w:val="es-MX" w:eastAsia="ko-KR"/>
        </w:rPr>
        <w:t xml:space="preserve"> </w:t>
      </w:r>
      <w:proofErr w:type="spellStart"/>
      <w:r w:rsidRPr="00891F62">
        <w:rPr>
          <w:rFonts w:ascii="PT Serif" w:hAnsi="PT Serif"/>
          <w:iCs/>
          <w:sz w:val="22"/>
          <w:szCs w:val="22"/>
          <w:lang w:val="es-ES" w:eastAsia="ko-KR"/>
        </w:rPr>
        <w:t>Mexico</w:t>
      </w:r>
      <w:proofErr w:type="spellEnd"/>
      <w:r w:rsidRPr="00891F62">
        <w:rPr>
          <w:rFonts w:ascii="PT Serif" w:hAnsi="PT Serif"/>
          <w:iCs/>
          <w:sz w:val="22"/>
          <w:szCs w:val="22"/>
          <w:lang w:val="es-ES" w:eastAsia="ko-KR"/>
        </w:rPr>
        <w:t xml:space="preserve"> City</w:t>
      </w:r>
      <w:r>
        <w:rPr>
          <w:rFonts w:ascii="PT Serif" w:hAnsi="PT Serif"/>
          <w:iCs/>
          <w:sz w:val="22"/>
          <w:szCs w:val="22"/>
          <w:lang w:val="es-ES" w:eastAsia="ko-KR"/>
        </w:rPr>
        <w:t>.</w:t>
      </w:r>
    </w:p>
    <w:sectPr w:rsidR="00BC25AC" w:rsidRPr="007715AF" w:rsidSect="002127E2">
      <w:footerReference w:type="default" r:id="rId8"/>
      <w:type w:val="continuous"/>
      <w:pgSz w:w="12240" w:h="15840"/>
      <w:pgMar w:top="684" w:right="1080" w:bottom="828" w:left="900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B838C" w14:textId="77777777" w:rsidR="00A819A9" w:rsidRDefault="00A819A9">
      <w:r>
        <w:separator/>
      </w:r>
    </w:p>
  </w:endnote>
  <w:endnote w:type="continuationSeparator" w:id="0">
    <w:p w14:paraId="4CB18EF7" w14:textId="77777777" w:rsidR="00A819A9" w:rsidRDefault="00A81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T Serif">
    <w:charset w:val="00"/>
    <w:family w:val="roman"/>
    <w:pitch w:val="variable"/>
    <w:sig w:usb0="A00002EF" w:usb1="5000204B" w:usb2="00000000" w:usb3="00000000" w:csb0="00000097" w:csb1="00000000"/>
  </w:font>
  <w:font w:name="NanumMyeongjo">
    <w:charset w:val="81"/>
    <w:family w:val="auto"/>
    <w:pitch w:val="variable"/>
    <w:sig w:usb0="80000003" w:usb1="09D7FCEB" w:usb2="00000010" w:usb3="00000000" w:csb0="0008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1CF59" w14:textId="77777777" w:rsidR="0039587E" w:rsidRPr="000C5970" w:rsidRDefault="000C5970" w:rsidP="003748EC">
    <w:pPr>
      <w:pStyle w:val="Footer"/>
      <w:spacing w:line="264" w:lineRule="auto"/>
      <w:jc w:val="center"/>
      <w:rPr>
        <w:rFonts w:ascii="PT Serif" w:hAnsi="PT Serif"/>
        <w:b/>
        <w:bCs/>
        <w:sz w:val="18"/>
        <w:szCs w:val="18"/>
        <w:lang w:eastAsia="ko-KR"/>
      </w:rPr>
    </w:pPr>
    <w:r w:rsidRPr="000C5970">
      <w:rPr>
        <w:rFonts w:ascii="PT Serif" w:hAnsi="PT Serif"/>
        <w:sz w:val="18"/>
        <w:szCs w:val="18"/>
        <w:lang w:eastAsia="ko-KR"/>
      </w:rPr>
      <w:t>Swen Parson Ha</w:t>
    </w:r>
    <w:r>
      <w:rPr>
        <w:rFonts w:ascii="PT Serif" w:hAnsi="PT Serif"/>
        <w:sz w:val="18"/>
        <w:szCs w:val="18"/>
        <w:lang w:eastAsia="ko-KR"/>
      </w:rPr>
      <w:t>ll, 350 Normal Rd, DeKalb, IL 60115</w:t>
    </w:r>
    <w:r w:rsidR="003748EC" w:rsidRPr="000C5970">
      <w:rPr>
        <w:rFonts w:ascii="PT Serif" w:hAnsi="PT Serif"/>
        <w:sz w:val="18"/>
        <w:szCs w:val="18"/>
        <w:lang w:eastAsia="ko-KR"/>
      </w:rPr>
      <w:t xml:space="preserve"> </w:t>
    </w:r>
    <w:r w:rsidR="003748EC" w:rsidRPr="000C5970">
      <w:rPr>
        <w:rFonts w:ascii="PT Serif" w:hAnsi="PT Serif"/>
        <w:b/>
        <w:bCs/>
        <w:sz w:val="18"/>
        <w:szCs w:val="18"/>
        <w:lang w:eastAsia="ko-KR"/>
      </w:rPr>
      <w:t xml:space="preserve">| </w:t>
    </w:r>
    <w:r w:rsidR="003748EC" w:rsidRPr="00AB2A78">
      <w:rPr>
        <w:rFonts w:ascii="PT Serif" w:hAnsi="PT Serif"/>
        <w:sz w:val="18"/>
        <w:szCs w:val="18"/>
        <w:lang w:val="pt-BR" w:eastAsia="ko-KR"/>
      </w:rPr>
      <w:t>f</w:t>
    </w:r>
    <w:r w:rsidR="003748EC">
      <w:rPr>
        <w:rFonts w:ascii="PT Serif" w:hAnsi="PT Serif"/>
        <w:sz w:val="18"/>
        <w:szCs w:val="18"/>
        <w:lang w:val="pt-BR" w:eastAsia="ko-KR"/>
      </w:rPr>
      <w:t>mendozalopez</w:t>
    </w:r>
    <w:r w:rsidR="003748EC" w:rsidRPr="00AB2A78">
      <w:rPr>
        <w:rFonts w:ascii="PT Serif" w:hAnsi="PT Serif"/>
        <w:sz w:val="18"/>
        <w:szCs w:val="18"/>
        <w:lang w:val="pt-BR" w:eastAsia="ko-KR"/>
      </w:rPr>
      <w:t>@</w:t>
    </w:r>
    <w:r>
      <w:rPr>
        <w:rFonts w:ascii="PT Serif" w:hAnsi="PT Serif"/>
        <w:sz w:val="18"/>
        <w:szCs w:val="18"/>
        <w:lang w:val="pt-BR" w:eastAsia="ko-KR"/>
      </w:rPr>
      <w:t>niu</w:t>
    </w:r>
    <w:r w:rsidR="003748EC" w:rsidRPr="00AB2A78">
      <w:rPr>
        <w:rFonts w:ascii="PT Serif" w:hAnsi="PT Serif"/>
        <w:sz w:val="18"/>
        <w:szCs w:val="18"/>
        <w:lang w:val="pt-BR" w:eastAsia="ko-KR"/>
      </w:rPr>
      <w:t>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BB415" w14:textId="77777777" w:rsidR="00A819A9" w:rsidRDefault="00A819A9">
      <w:r>
        <w:separator/>
      </w:r>
    </w:p>
  </w:footnote>
  <w:footnote w:type="continuationSeparator" w:id="0">
    <w:p w14:paraId="1F5C3315" w14:textId="77777777" w:rsidR="00A819A9" w:rsidRDefault="00A81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4D5"/>
    <w:multiLevelType w:val="hybridMultilevel"/>
    <w:tmpl w:val="22EAF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80644"/>
    <w:multiLevelType w:val="hybridMultilevel"/>
    <w:tmpl w:val="99FE1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F7D16"/>
    <w:multiLevelType w:val="hybridMultilevel"/>
    <w:tmpl w:val="FBB02D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95882"/>
    <w:multiLevelType w:val="hybridMultilevel"/>
    <w:tmpl w:val="7C66BB94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9666C5"/>
    <w:multiLevelType w:val="hybridMultilevel"/>
    <w:tmpl w:val="B5643934"/>
    <w:lvl w:ilvl="0" w:tplc="D5702F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3051D"/>
    <w:multiLevelType w:val="hybridMultilevel"/>
    <w:tmpl w:val="D09204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41D5B"/>
    <w:multiLevelType w:val="hybridMultilevel"/>
    <w:tmpl w:val="BB345498"/>
    <w:lvl w:ilvl="0" w:tplc="D5702F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A01D3"/>
    <w:multiLevelType w:val="hybridMultilevel"/>
    <w:tmpl w:val="590A5650"/>
    <w:lvl w:ilvl="0" w:tplc="5A480EEE">
      <w:start w:val="1"/>
      <w:numFmt w:val="bullet"/>
      <w:lvlText w:val=""/>
      <w:lvlJc w:val="left"/>
      <w:pPr>
        <w:tabs>
          <w:tab w:val="num" w:pos="432"/>
        </w:tabs>
        <w:ind w:left="144" w:hanging="7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16A47"/>
    <w:multiLevelType w:val="hybridMultilevel"/>
    <w:tmpl w:val="F1FE2532"/>
    <w:lvl w:ilvl="0" w:tplc="5A480EEE">
      <w:start w:val="1"/>
      <w:numFmt w:val="bullet"/>
      <w:lvlText w:val=""/>
      <w:lvlJc w:val="left"/>
      <w:pPr>
        <w:tabs>
          <w:tab w:val="num" w:pos="432"/>
        </w:tabs>
        <w:ind w:left="144" w:hanging="7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E7D8B"/>
    <w:multiLevelType w:val="hybridMultilevel"/>
    <w:tmpl w:val="0FD6CBE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021B31"/>
    <w:multiLevelType w:val="hybridMultilevel"/>
    <w:tmpl w:val="D05AC4F6"/>
    <w:lvl w:ilvl="0" w:tplc="D5702FFA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A25680"/>
    <w:multiLevelType w:val="hybridMultilevel"/>
    <w:tmpl w:val="5502B224"/>
    <w:lvl w:ilvl="0" w:tplc="D5702FFA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22E55"/>
    <w:multiLevelType w:val="multilevel"/>
    <w:tmpl w:val="745A218E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70459"/>
    <w:multiLevelType w:val="hybridMultilevel"/>
    <w:tmpl w:val="E61AF988"/>
    <w:lvl w:ilvl="0" w:tplc="5A480EEE">
      <w:start w:val="1"/>
      <w:numFmt w:val="bullet"/>
      <w:lvlText w:val=""/>
      <w:lvlJc w:val="left"/>
      <w:pPr>
        <w:tabs>
          <w:tab w:val="num" w:pos="432"/>
        </w:tabs>
        <w:ind w:left="144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EB6275"/>
    <w:multiLevelType w:val="hybridMultilevel"/>
    <w:tmpl w:val="E4EA95DA"/>
    <w:lvl w:ilvl="0" w:tplc="3C481EB6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Eras Demi ITC" w:hAnsi="Eras Demi ITC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Eras Demi ITC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Eras Demi ITC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Eras Demi ITC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0D622D"/>
    <w:multiLevelType w:val="hybridMultilevel"/>
    <w:tmpl w:val="59C42568"/>
    <w:lvl w:ilvl="0" w:tplc="C1360A6A">
      <w:start w:val="1"/>
      <w:numFmt w:val="bullet"/>
      <w:lvlText w:val=""/>
      <w:lvlJc w:val="left"/>
      <w:pPr>
        <w:tabs>
          <w:tab w:val="num" w:pos="576"/>
        </w:tabs>
        <w:ind w:left="576" w:hanging="216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743A5A"/>
    <w:multiLevelType w:val="hybridMultilevel"/>
    <w:tmpl w:val="FEAEE4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25242F"/>
    <w:multiLevelType w:val="hybridMultilevel"/>
    <w:tmpl w:val="C960E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7215E"/>
    <w:multiLevelType w:val="hybridMultilevel"/>
    <w:tmpl w:val="9348DF56"/>
    <w:lvl w:ilvl="0" w:tplc="9BE63752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Batang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Eras Demi ITC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Eras Demi ITC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Eras Demi ITC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4DEE5673"/>
    <w:multiLevelType w:val="hybridMultilevel"/>
    <w:tmpl w:val="8614140A"/>
    <w:lvl w:ilvl="0" w:tplc="D5702F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362D0"/>
    <w:multiLevelType w:val="multilevel"/>
    <w:tmpl w:val="0B90F54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0029E"/>
    <w:multiLevelType w:val="multilevel"/>
    <w:tmpl w:val="F1FE2532"/>
    <w:lvl w:ilvl="0">
      <w:start w:val="1"/>
      <w:numFmt w:val="bullet"/>
      <w:lvlText w:val=""/>
      <w:lvlJc w:val="left"/>
      <w:pPr>
        <w:tabs>
          <w:tab w:val="num" w:pos="432"/>
        </w:tabs>
        <w:ind w:left="144" w:hanging="7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9585A"/>
    <w:multiLevelType w:val="hybridMultilevel"/>
    <w:tmpl w:val="4258B336"/>
    <w:lvl w:ilvl="0" w:tplc="42A29ECA">
      <w:start w:val="2006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Batang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5BD82BDC"/>
    <w:multiLevelType w:val="multilevel"/>
    <w:tmpl w:val="CC2E9D2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E46FBD"/>
    <w:multiLevelType w:val="hybridMultilevel"/>
    <w:tmpl w:val="C10C896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003040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673F6C"/>
    <w:multiLevelType w:val="multilevel"/>
    <w:tmpl w:val="F6B28CC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714D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7DB78FD"/>
    <w:multiLevelType w:val="hybridMultilevel"/>
    <w:tmpl w:val="85687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22FB1"/>
    <w:multiLevelType w:val="hybridMultilevel"/>
    <w:tmpl w:val="CC2E9D2C"/>
    <w:lvl w:ilvl="0" w:tplc="D5702F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151C6"/>
    <w:multiLevelType w:val="hybridMultilevel"/>
    <w:tmpl w:val="2030457C"/>
    <w:lvl w:ilvl="0" w:tplc="B7802F8A">
      <w:start w:val="2006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377813"/>
    <w:multiLevelType w:val="hybridMultilevel"/>
    <w:tmpl w:val="B254DB6E"/>
    <w:lvl w:ilvl="0" w:tplc="BE066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B969D4"/>
    <w:multiLevelType w:val="hybridMultilevel"/>
    <w:tmpl w:val="745A218E"/>
    <w:lvl w:ilvl="0" w:tplc="C1360A6A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B65BA4"/>
    <w:multiLevelType w:val="hybridMultilevel"/>
    <w:tmpl w:val="B31E2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8720C1"/>
    <w:multiLevelType w:val="hybridMultilevel"/>
    <w:tmpl w:val="A3965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8A1D88"/>
    <w:multiLevelType w:val="multilevel"/>
    <w:tmpl w:val="745A218E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1605951">
    <w:abstractNumId w:val="29"/>
  </w:num>
  <w:num w:numId="2" w16cid:durableId="2115712922">
    <w:abstractNumId w:val="13"/>
  </w:num>
  <w:num w:numId="3" w16cid:durableId="1457409687">
    <w:abstractNumId w:val="8"/>
  </w:num>
  <w:num w:numId="4" w16cid:durableId="882792284">
    <w:abstractNumId w:val="7"/>
  </w:num>
  <w:num w:numId="5" w16cid:durableId="787742749">
    <w:abstractNumId w:val="22"/>
  </w:num>
  <w:num w:numId="6" w16cid:durableId="2113622010">
    <w:abstractNumId w:val="18"/>
  </w:num>
  <w:num w:numId="7" w16cid:durableId="1725762212">
    <w:abstractNumId w:val="14"/>
  </w:num>
  <w:num w:numId="8" w16cid:durableId="1979146087">
    <w:abstractNumId w:val="3"/>
  </w:num>
  <w:num w:numId="9" w16cid:durableId="1150829860">
    <w:abstractNumId w:val="31"/>
  </w:num>
  <w:num w:numId="10" w16cid:durableId="775254216">
    <w:abstractNumId w:val="34"/>
  </w:num>
  <w:num w:numId="11" w16cid:durableId="2077194329">
    <w:abstractNumId w:val="28"/>
  </w:num>
  <w:num w:numId="12" w16cid:durableId="813377056">
    <w:abstractNumId w:val="23"/>
  </w:num>
  <w:num w:numId="13" w16cid:durableId="1610158875">
    <w:abstractNumId w:val="15"/>
  </w:num>
  <w:num w:numId="14" w16cid:durableId="334963223">
    <w:abstractNumId w:val="10"/>
  </w:num>
  <w:num w:numId="15" w16cid:durableId="2045981567">
    <w:abstractNumId w:val="12"/>
  </w:num>
  <w:num w:numId="16" w16cid:durableId="1586839041">
    <w:abstractNumId w:val="11"/>
  </w:num>
  <w:num w:numId="17" w16cid:durableId="2003115331">
    <w:abstractNumId w:val="24"/>
  </w:num>
  <w:num w:numId="18" w16cid:durableId="1144660897">
    <w:abstractNumId w:val="6"/>
  </w:num>
  <w:num w:numId="19" w16cid:durableId="547373888">
    <w:abstractNumId w:val="19"/>
  </w:num>
  <w:num w:numId="20" w16cid:durableId="758914157">
    <w:abstractNumId w:val="4"/>
  </w:num>
  <w:num w:numId="21" w16cid:durableId="652023757">
    <w:abstractNumId w:val="26"/>
  </w:num>
  <w:num w:numId="22" w16cid:durableId="1516917689">
    <w:abstractNumId w:val="17"/>
  </w:num>
  <w:num w:numId="23" w16cid:durableId="694229136">
    <w:abstractNumId w:val="21"/>
  </w:num>
  <w:num w:numId="24" w16cid:durableId="1958678056">
    <w:abstractNumId w:val="0"/>
  </w:num>
  <w:num w:numId="25" w16cid:durableId="930820059">
    <w:abstractNumId w:val="2"/>
  </w:num>
  <w:num w:numId="26" w16cid:durableId="772281037">
    <w:abstractNumId w:val="9"/>
  </w:num>
  <w:num w:numId="27" w16cid:durableId="1869365202">
    <w:abstractNumId w:val="25"/>
  </w:num>
  <w:num w:numId="28" w16cid:durableId="190922936">
    <w:abstractNumId w:val="20"/>
  </w:num>
  <w:num w:numId="29" w16cid:durableId="68230845">
    <w:abstractNumId w:val="5"/>
  </w:num>
  <w:num w:numId="30" w16cid:durableId="2019230455">
    <w:abstractNumId w:val="27"/>
  </w:num>
  <w:num w:numId="31" w16cid:durableId="1510489211">
    <w:abstractNumId w:val="16"/>
  </w:num>
  <w:num w:numId="32" w16cid:durableId="2127771057">
    <w:abstractNumId w:val="33"/>
  </w:num>
  <w:num w:numId="33" w16cid:durableId="348290941">
    <w:abstractNumId w:val="1"/>
  </w:num>
  <w:num w:numId="34" w16cid:durableId="688991825">
    <w:abstractNumId w:val="30"/>
  </w:num>
  <w:num w:numId="35" w16cid:durableId="20853737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n-US" w:vendorID="64" w:dllVersion="131078" w:nlCheck="1" w:checkStyle="1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0" w:nlCheck="1" w:checkStyle="0"/>
  <w:activeWritingStyle w:appName="MSWord" w:lang="pt-BR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D9D"/>
    <w:rsid w:val="0000775C"/>
    <w:rsid w:val="0001128F"/>
    <w:rsid w:val="00017267"/>
    <w:rsid w:val="000224AB"/>
    <w:rsid w:val="0004535E"/>
    <w:rsid w:val="000640C5"/>
    <w:rsid w:val="00074D6D"/>
    <w:rsid w:val="00082F3F"/>
    <w:rsid w:val="00084F3B"/>
    <w:rsid w:val="000B41B8"/>
    <w:rsid w:val="000B4335"/>
    <w:rsid w:val="000C3EBA"/>
    <w:rsid w:val="000C5970"/>
    <w:rsid w:val="000D0BBC"/>
    <w:rsid w:val="000D58F0"/>
    <w:rsid w:val="000E41B3"/>
    <w:rsid w:val="000E7369"/>
    <w:rsid w:val="000E77EE"/>
    <w:rsid w:val="000F3620"/>
    <w:rsid w:val="000F6F9E"/>
    <w:rsid w:val="0010072B"/>
    <w:rsid w:val="00101AE1"/>
    <w:rsid w:val="00101FC9"/>
    <w:rsid w:val="00105E28"/>
    <w:rsid w:val="00120D35"/>
    <w:rsid w:val="00127A3D"/>
    <w:rsid w:val="00133F1D"/>
    <w:rsid w:val="0015470B"/>
    <w:rsid w:val="00160AA8"/>
    <w:rsid w:val="00194759"/>
    <w:rsid w:val="001A2833"/>
    <w:rsid w:val="001A59F6"/>
    <w:rsid w:val="001B71C7"/>
    <w:rsid w:val="001B72E9"/>
    <w:rsid w:val="001C2D57"/>
    <w:rsid w:val="001D0527"/>
    <w:rsid w:val="001D1719"/>
    <w:rsid w:val="001E1B88"/>
    <w:rsid w:val="001E2EC1"/>
    <w:rsid w:val="001E4325"/>
    <w:rsid w:val="001E5606"/>
    <w:rsid w:val="0020272D"/>
    <w:rsid w:val="00207025"/>
    <w:rsid w:val="002127E2"/>
    <w:rsid w:val="002635D2"/>
    <w:rsid w:val="0027548E"/>
    <w:rsid w:val="002773AD"/>
    <w:rsid w:val="002846A2"/>
    <w:rsid w:val="002A286C"/>
    <w:rsid w:val="002C22E2"/>
    <w:rsid w:val="002D6C64"/>
    <w:rsid w:val="002E1E17"/>
    <w:rsid w:val="002E31FE"/>
    <w:rsid w:val="002E334D"/>
    <w:rsid w:val="002F60DE"/>
    <w:rsid w:val="00310348"/>
    <w:rsid w:val="00321E71"/>
    <w:rsid w:val="00342DA2"/>
    <w:rsid w:val="00345D9A"/>
    <w:rsid w:val="00354BEC"/>
    <w:rsid w:val="003566DE"/>
    <w:rsid w:val="00373A9F"/>
    <w:rsid w:val="003748EC"/>
    <w:rsid w:val="00377598"/>
    <w:rsid w:val="0039587E"/>
    <w:rsid w:val="00396E71"/>
    <w:rsid w:val="003B03EB"/>
    <w:rsid w:val="003C4C83"/>
    <w:rsid w:val="003C6BC1"/>
    <w:rsid w:val="003D0547"/>
    <w:rsid w:val="003D0E4B"/>
    <w:rsid w:val="003D463E"/>
    <w:rsid w:val="003E1BD4"/>
    <w:rsid w:val="003E5762"/>
    <w:rsid w:val="00407EA4"/>
    <w:rsid w:val="00416062"/>
    <w:rsid w:val="0041665B"/>
    <w:rsid w:val="00417D1E"/>
    <w:rsid w:val="00433C7C"/>
    <w:rsid w:val="0044427A"/>
    <w:rsid w:val="0046217A"/>
    <w:rsid w:val="0046314D"/>
    <w:rsid w:val="004723B3"/>
    <w:rsid w:val="00473A99"/>
    <w:rsid w:val="00473AE3"/>
    <w:rsid w:val="00495E15"/>
    <w:rsid w:val="004A1F0A"/>
    <w:rsid w:val="004B5F2A"/>
    <w:rsid w:val="004C605C"/>
    <w:rsid w:val="004D3536"/>
    <w:rsid w:val="004D3919"/>
    <w:rsid w:val="004D7522"/>
    <w:rsid w:val="004E04A7"/>
    <w:rsid w:val="004E0C34"/>
    <w:rsid w:val="004F453D"/>
    <w:rsid w:val="00502985"/>
    <w:rsid w:val="00503F0C"/>
    <w:rsid w:val="0050580E"/>
    <w:rsid w:val="005175E0"/>
    <w:rsid w:val="0053712B"/>
    <w:rsid w:val="0054160B"/>
    <w:rsid w:val="005528B6"/>
    <w:rsid w:val="005608A6"/>
    <w:rsid w:val="00567394"/>
    <w:rsid w:val="00567A0F"/>
    <w:rsid w:val="00584615"/>
    <w:rsid w:val="0059050A"/>
    <w:rsid w:val="00590E40"/>
    <w:rsid w:val="005A55E4"/>
    <w:rsid w:val="005D365A"/>
    <w:rsid w:val="005D4A17"/>
    <w:rsid w:val="005E1C6D"/>
    <w:rsid w:val="005E60DE"/>
    <w:rsid w:val="005E763E"/>
    <w:rsid w:val="005F0671"/>
    <w:rsid w:val="005F1066"/>
    <w:rsid w:val="006129FE"/>
    <w:rsid w:val="00622CC7"/>
    <w:rsid w:val="00627F0C"/>
    <w:rsid w:val="00627F6A"/>
    <w:rsid w:val="006362F7"/>
    <w:rsid w:val="00637CF9"/>
    <w:rsid w:val="00640F47"/>
    <w:rsid w:val="00655271"/>
    <w:rsid w:val="00687693"/>
    <w:rsid w:val="006A1E5E"/>
    <w:rsid w:val="006C53B4"/>
    <w:rsid w:val="006D5CFB"/>
    <w:rsid w:val="007002BE"/>
    <w:rsid w:val="00707198"/>
    <w:rsid w:val="007140B7"/>
    <w:rsid w:val="00716421"/>
    <w:rsid w:val="00721281"/>
    <w:rsid w:val="00721B44"/>
    <w:rsid w:val="00736291"/>
    <w:rsid w:val="00742B5B"/>
    <w:rsid w:val="0074724B"/>
    <w:rsid w:val="0076237C"/>
    <w:rsid w:val="0076419F"/>
    <w:rsid w:val="0076718B"/>
    <w:rsid w:val="007715AF"/>
    <w:rsid w:val="00781486"/>
    <w:rsid w:val="007868F1"/>
    <w:rsid w:val="007A0882"/>
    <w:rsid w:val="007A09CD"/>
    <w:rsid w:val="007A431D"/>
    <w:rsid w:val="007A7AAC"/>
    <w:rsid w:val="007E214A"/>
    <w:rsid w:val="007F013E"/>
    <w:rsid w:val="007F435E"/>
    <w:rsid w:val="008128B1"/>
    <w:rsid w:val="008159E4"/>
    <w:rsid w:val="008515E9"/>
    <w:rsid w:val="00857630"/>
    <w:rsid w:val="00875492"/>
    <w:rsid w:val="0088483E"/>
    <w:rsid w:val="008955E5"/>
    <w:rsid w:val="008A1C0B"/>
    <w:rsid w:val="008A20D4"/>
    <w:rsid w:val="008A33EB"/>
    <w:rsid w:val="008A4EE6"/>
    <w:rsid w:val="008B179E"/>
    <w:rsid w:val="008B6CF3"/>
    <w:rsid w:val="008C316F"/>
    <w:rsid w:val="008D2334"/>
    <w:rsid w:val="008E16D2"/>
    <w:rsid w:val="008E5B7C"/>
    <w:rsid w:val="008E7105"/>
    <w:rsid w:val="008E7769"/>
    <w:rsid w:val="008F03A6"/>
    <w:rsid w:val="008F5A89"/>
    <w:rsid w:val="0090385B"/>
    <w:rsid w:val="0092318F"/>
    <w:rsid w:val="00927884"/>
    <w:rsid w:val="009312EC"/>
    <w:rsid w:val="00931855"/>
    <w:rsid w:val="009357B6"/>
    <w:rsid w:val="0094126E"/>
    <w:rsid w:val="009475B6"/>
    <w:rsid w:val="00954D52"/>
    <w:rsid w:val="00962B8A"/>
    <w:rsid w:val="00973A66"/>
    <w:rsid w:val="0097753D"/>
    <w:rsid w:val="00980117"/>
    <w:rsid w:val="0098512E"/>
    <w:rsid w:val="00987308"/>
    <w:rsid w:val="00995DFD"/>
    <w:rsid w:val="009A0488"/>
    <w:rsid w:val="009A0F00"/>
    <w:rsid w:val="009A4624"/>
    <w:rsid w:val="009C063D"/>
    <w:rsid w:val="009F7941"/>
    <w:rsid w:val="00A00716"/>
    <w:rsid w:val="00A02147"/>
    <w:rsid w:val="00A14E42"/>
    <w:rsid w:val="00A23D30"/>
    <w:rsid w:val="00A30B11"/>
    <w:rsid w:val="00A335F3"/>
    <w:rsid w:val="00A41FD3"/>
    <w:rsid w:val="00A46AF0"/>
    <w:rsid w:val="00A55E73"/>
    <w:rsid w:val="00A619C0"/>
    <w:rsid w:val="00A65ACF"/>
    <w:rsid w:val="00A72A00"/>
    <w:rsid w:val="00A80389"/>
    <w:rsid w:val="00A81992"/>
    <w:rsid w:val="00A819A9"/>
    <w:rsid w:val="00A87D17"/>
    <w:rsid w:val="00A95CD4"/>
    <w:rsid w:val="00AB2A78"/>
    <w:rsid w:val="00AB58C4"/>
    <w:rsid w:val="00AD016C"/>
    <w:rsid w:val="00AD495F"/>
    <w:rsid w:val="00AE1132"/>
    <w:rsid w:val="00AE5DBC"/>
    <w:rsid w:val="00AF127D"/>
    <w:rsid w:val="00AF1F6E"/>
    <w:rsid w:val="00AF2165"/>
    <w:rsid w:val="00B07558"/>
    <w:rsid w:val="00B14CBF"/>
    <w:rsid w:val="00B200AF"/>
    <w:rsid w:val="00B269D9"/>
    <w:rsid w:val="00B437D5"/>
    <w:rsid w:val="00B45D55"/>
    <w:rsid w:val="00B52767"/>
    <w:rsid w:val="00B54B99"/>
    <w:rsid w:val="00B71E48"/>
    <w:rsid w:val="00B743E2"/>
    <w:rsid w:val="00B77984"/>
    <w:rsid w:val="00B91097"/>
    <w:rsid w:val="00B911F8"/>
    <w:rsid w:val="00B9418C"/>
    <w:rsid w:val="00B952E4"/>
    <w:rsid w:val="00BB0A84"/>
    <w:rsid w:val="00BC12C5"/>
    <w:rsid w:val="00BC25AC"/>
    <w:rsid w:val="00BC2C33"/>
    <w:rsid w:val="00BF7FF8"/>
    <w:rsid w:val="00C14A47"/>
    <w:rsid w:val="00C2744B"/>
    <w:rsid w:val="00C32B29"/>
    <w:rsid w:val="00C40669"/>
    <w:rsid w:val="00C4263B"/>
    <w:rsid w:val="00C5344B"/>
    <w:rsid w:val="00C551A7"/>
    <w:rsid w:val="00C56132"/>
    <w:rsid w:val="00C80304"/>
    <w:rsid w:val="00C85160"/>
    <w:rsid w:val="00CA2C16"/>
    <w:rsid w:val="00CA529B"/>
    <w:rsid w:val="00CB2628"/>
    <w:rsid w:val="00CB6CEB"/>
    <w:rsid w:val="00CB70A5"/>
    <w:rsid w:val="00CC1E0F"/>
    <w:rsid w:val="00CF16AA"/>
    <w:rsid w:val="00D13F03"/>
    <w:rsid w:val="00D206CA"/>
    <w:rsid w:val="00D2576C"/>
    <w:rsid w:val="00D37432"/>
    <w:rsid w:val="00D470B0"/>
    <w:rsid w:val="00D53C44"/>
    <w:rsid w:val="00D6347E"/>
    <w:rsid w:val="00D64D50"/>
    <w:rsid w:val="00D714C9"/>
    <w:rsid w:val="00DB6294"/>
    <w:rsid w:val="00DC7219"/>
    <w:rsid w:val="00DD13A9"/>
    <w:rsid w:val="00DF1488"/>
    <w:rsid w:val="00DF327E"/>
    <w:rsid w:val="00DF385E"/>
    <w:rsid w:val="00E24DD6"/>
    <w:rsid w:val="00E27836"/>
    <w:rsid w:val="00E3668F"/>
    <w:rsid w:val="00E45F5B"/>
    <w:rsid w:val="00E65A37"/>
    <w:rsid w:val="00E7785B"/>
    <w:rsid w:val="00E938C0"/>
    <w:rsid w:val="00EA0FB4"/>
    <w:rsid w:val="00EB4150"/>
    <w:rsid w:val="00EB5426"/>
    <w:rsid w:val="00ED31B6"/>
    <w:rsid w:val="00EE6B99"/>
    <w:rsid w:val="00F25308"/>
    <w:rsid w:val="00F26374"/>
    <w:rsid w:val="00F33156"/>
    <w:rsid w:val="00F34BF8"/>
    <w:rsid w:val="00F35D34"/>
    <w:rsid w:val="00F45F7D"/>
    <w:rsid w:val="00F4661D"/>
    <w:rsid w:val="00F53467"/>
    <w:rsid w:val="00F60096"/>
    <w:rsid w:val="00F65B2F"/>
    <w:rsid w:val="00F767B6"/>
    <w:rsid w:val="00F770DE"/>
    <w:rsid w:val="00F82A7E"/>
    <w:rsid w:val="00F905C4"/>
    <w:rsid w:val="00FA00EA"/>
    <w:rsid w:val="00FA30E6"/>
    <w:rsid w:val="00FA6663"/>
    <w:rsid w:val="00FD7069"/>
    <w:rsid w:val="00FE4264"/>
    <w:rsid w:val="00FE57C2"/>
    <w:rsid w:val="00FE5FBC"/>
    <w:rsid w:val="00FF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6DA258"/>
  <w15:chartTrackingRefBased/>
  <w15:docId w15:val="{B9884E5F-B16E-40F3-9523-1EEC94C23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Title"/>
    <w:next w:val="Normal"/>
    <w:qFormat/>
    <w:rsid w:val="00C32B29"/>
    <w:pPr>
      <w:tabs>
        <w:tab w:val="center" w:pos="5130"/>
        <w:tab w:val="left" w:pos="10080"/>
      </w:tabs>
      <w:adjustRightInd w:val="0"/>
      <w:outlineLvl w:val="0"/>
    </w:pPr>
    <w:rPr>
      <w:rFonts w:ascii="PT Serif" w:eastAsia="NanumMyeongjo" w:hAnsi="PT Serif"/>
      <w:b/>
      <w:smallCaps/>
      <w:sz w:val="32"/>
      <w:szCs w:val="32"/>
    </w:rPr>
  </w:style>
  <w:style w:type="paragraph" w:styleId="Heading2">
    <w:name w:val="heading 2"/>
    <w:basedOn w:val="Heading3"/>
    <w:next w:val="Normal"/>
    <w:qFormat/>
    <w:rsid w:val="00C32B29"/>
    <w:pPr>
      <w:pBdr>
        <w:bottom w:val="single" w:sz="4" w:space="1" w:color="auto"/>
      </w:pBdr>
      <w:spacing w:line="264" w:lineRule="auto"/>
      <w:ind w:left="0" w:firstLine="0"/>
      <w:outlineLvl w:val="1"/>
    </w:pPr>
    <w:rPr>
      <w:rFonts w:ascii="PT Serif" w:hAnsi="PT Serif"/>
      <w:i w:val="0"/>
      <w:smallCaps/>
      <w:u w:val="none"/>
    </w:rPr>
  </w:style>
  <w:style w:type="paragraph" w:styleId="Heading3">
    <w:name w:val="heading 3"/>
    <w:basedOn w:val="Normal"/>
    <w:next w:val="Normal"/>
    <w:qFormat/>
    <w:pPr>
      <w:keepNext/>
      <w:ind w:left="900" w:hanging="900"/>
      <w:outlineLvl w:val="2"/>
    </w:pPr>
    <w:rPr>
      <w:b/>
      <w:bCs/>
      <w:i/>
      <w:iCs/>
      <w:u w:val="single"/>
      <w:lang w:eastAsia="ko-KR"/>
    </w:rPr>
  </w:style>
  <w:style w:type="paragraph" w:styleId="Heading4">
    <w:name w:val="heading 4"/>
    <w:basedOn w:val="Normal"/>
    <w:next w:val="Normal"/>
    <w:qFormat/>
    <w:pPr>
      <w:keepNext/>
      <w:ind w:left="2160" w:hanging="2160"/>
      <w:outlineLvl w:val="3"/>
    </w:pPr>
    <w:rPr>
      <w:i/>
      <w:iCs/>
      <w:u w:val="single"/>
      <w:lang w:eastAsia="ko-KR"/>
    </w:rPr>
  </w:style>
  <w:style w:type="paragraph" w:styleId="Heading5">
    <w:name w:val="heading 5"/>
    <w:basedOn w:val="Normal"/>
    <w:next w:val="Normal"/>
    <w:qFormat/>
    <w:pPr>
      <w:keepNext/>
      <w:ind w:left="72"/>
      <w:outlineLvl w:val="4"/>
    </w:pPr>
    <w:rPr>
      <w:b/>
      <w:bCs/>
      <w:i/>
      <w:iCs/>
      <w:u w:val="single"/>
      <w:lang w:eastAsia="ko-K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Title">
    <w:name w:val="Title"/>
    <w:basedOn w:val="Normal"/>
    <w:qFormat/>
    <w:pPr>
      <w:jc w:val="center"/>
    </w:pPr>
    <w:rPr>
      <w:sz w:val="28"/>
      <w:lang w:eastAsia="ko-KR"/>
    </w:rPr>
  </w:style>
  <w:style w:type="paragraph" w:styleId="Header">
    <w:name w:val="header"/>
    <w:basedOn w:val="Normal"/>
    <w:rsid w:val="00DF7BE6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rsid w:val="00DF7BE6"/>
    <w:pPr>
      <w:tabs>
        <w:tab w:val="center" w:pos="4252"/>
        <w:tab w:val="right" w:pos="8504"/>
      </w:tabs>
    </w:pPr>
  </w:style>
  <w:style w:type="paragraph" w:customStyle="1" w:styleId="Body">
    <w:name w:val="Body"/>
    <w:rsid w:val="006718BE"/>
    <w:rPr>
      <w:rFonts w:ascii="Helvetica" w:eastAsia="ヒラギノ角ゴ Pro W3" w:hAnsi="Helvetica"/>
      <w:color w:val="000000"/>
      <w:sz w:val="24"/>
      <w:lang w:eastAsia="es-MX"/>
    </w:rPr>
  </w:style>
  <w:style w:type="character" w:customStyle="1" w:styleId="apple-style-span">
    <w:name w:val="apple-style-span"/>
    <w:basedOn w:val="DefaultParagraphFont"/>
    <w:rsid w:val="00A02147"/>
  </w:style>
  <w:style w:type="character" w:styleId="CommentReference">
    <w:name w:val="annotation reference"/>
    <w:rsid w:val="00CA2C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2C16"/>
    <w:rPr>
      <w:sz w:val="20"/>
      <w:szCs w:val="20"/>
    </w:rPr>
  </w:style>
  <w:style w:type="character" w:customStyle="1" w:styleId="CommentTextChar">
    <w:name w:val="Comment Text Char"/>
    <w:link w:val="CommentText"/>
    <w:rsid w:val="00CA2C1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A2C16"/>
    <w:rPr>
      <w:b/>
      <w:bCs/>
    </w:rPr>
  </w:style>
  <w:style w:type="character" w:customStyle="1" w:styleId="CommentSubjectChar">
    <w:name w:val="Comment Subject Char"/>
    <w:link w:val="CommentSubject"/>
    <w:rsid w:val="00CA2C16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CA2C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A2C16"/>
    <w:rPr>
      <w:rFonts w:ascii="Segoe UI" w:hAnsi="Segoe UI" w:cs="Segoe UI"/>
      <w:sz w:val="18"/>
      <w:szCs w:val="18"/>
      <w:lang w:val="en-US" w:eastAsia="en-US"/>
    </w:rPr>
  </w:style>
  <w:style w:type="paragraph" w:customStyle="1" w:styleId="title0">
    <w:name w:val="title"/>
    <w:basedOn w:val="Normal"/>
    <w:rsid w:val="005E1C6D"/>
    <w:pPr>
      <w:spacing w:before="100" w:beforeAutospacing="1" w:after="100" w:afterAutospacing="1"/>
    </w:pPr>
    <w:rPr>
      <w:rFonts w:eastAsia="Times New Roman"/>
      <w:lang w:val="es-MX" w:eastAsia="es-MX"/>
    </w:rPr>
  </w:style>
  <w:style w:type="character" w:styleId="UnresolvedMention">
    <w:name w:val="Unresolved Mention"/>
    <w:uiPriority w:val="47"/>
    <w:rsid w:val="003C4C83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5E60DE"/>
  </w:style>
  <w:style w:type="paragraph" w:styleId="NormalWeb">
    <w:name w:val="Normal (Web)"/>
    <w:basedOn w:val="Normal"/>
    <w:uiPriority w:val="99"/>
    <w:unhideWhenUsed/>
    <w:rsid w:val="004D3919"/>
    <w:pPr>
      <w:spacing w:before="100" w:beforeAutospacing="1" w:after="100" w:afterAutospacing="1"/>
    </w:pPr>
    <w:rPr>
      <w:rFonts w:eastAsia="Times New Roman"/>
      <w:lang w:val="en-US" w:eastAsia="ko-KR"/>
    </w:rPr>
  </w:style>
  <w:style w:type="paragraph" w:styleId="Revision">
    <w:name w:val="Revision"/>
    <w:hidden/>
    <w:uiPriority w:val="71"/>
    <w:rsid w:val="00D64D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8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4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73294">
          <w:marLeft w:val="0"/>
          <w:marRight w:val="0"/>
          <w:marTop w:val="7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46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4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74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71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40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443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134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107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581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31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8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43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6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8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26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9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1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8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00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9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A8F7A-C67F-A740-A4B0-CA9B0AC5B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Fernando Mendoza Lopez</vt:lpstr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Fernando Mendoza Lopez</dc:title>
  <dc:subject/>
  <dc:creator>Users Only</dc:creator>
  <cp:keywords/>
  <cp:lastModifiedBy>Rachel Ford</cp:lastModifiedBy>
  <cp:revision>2</cp:revision>
  <cp:lastPrinted>2025-10-27T21:34:00Z</cp:lastPrinted>
  <dcterms:created xsi:type="dcterms:W3CDTF">2026-10-06T17:39:00Z</dcterms:created>
  <dcterms:modified xsi:type="dcterms:W3CDTF">2026-10-06T17:39:00Z</dcterms:modified>
</cp:coreProperties>
</file>