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697F" w14:textId="77777777" w:rsidR="002E59D0" w:rsidRPr="0064128C" w:rsidRDefault="002E59D0" w:rsidP="002E5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>Minutes of the</w:t>
      </w:r>
    </w:p>
    <w:p w14:paraId="38D50148" w14:textId="77777777" w:rsidR="002E59D0" w:rsidRPr="0064128C" w:rsidRDefault="002E59D0" w:rsidP="002E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z w:val="24"/>
          <w:szCs w:val="24"/>
        </w:rPr>
        <w:t>Board of Trustees of Northern Illinois University</w:t>
      </w:r>
    </w:p>
    <w:p w14:paraId="5E9F0052" w14:textId="77777777" w:rsidR="002E59D0" w:rsidRPr="0064128C" w:rsidRDefault="002E59D0" w:rsidP="002E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z w:val="24"/>
          <w:szCs w:val="24"/>
        </w:rPr>
        <w:t>Academic Affairs, Student Affairs, and Personnel</w:t>
      </w:r>
    </w:p>
    <w:p w14:paraId="14DC297A" w14:textId="77777777" w:rsidR="002E59D0" w:rsidRPr="00661309" w:rsidRDefault="002E59D0" w:rsidP="002E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1309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Meeting</w:t>
      </w:r>
    </w:p>
    <w:p w14:paraId="5D2FDF12" w14:textId="77777777" w:rsidR="002E59D0" w:rsidRPr="0064128C" w:rsidRDefault="002E59D0" w:rsidP="002E5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13, 2025</w:t>
      </w:r>
    </w:p>
    <w:p w14:paraId="108DA6C2" w14:textId="77777777" w:rsidR="002E59D0" w:rsidRPr="0064128C" w:rsidRDefault="002E59D0" w:rsidP="002E5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32590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Call to order and roll call</w:t>
      </w:r>
    </w:p>
    <w:p w14:paraId="1C04CAEC" w14:textId="77777777" w:rsidR="002E59D0" w:rsidRPr="00E31243" w:rsidRDefault="002E59D0" w:rsidP="002E59D0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8:37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Vice Chair John Butler. </w:t>
      </w:r>
      <w:r w:rsidRPr="0012112E">
        <w:rPr>
          <w:rFonts w:ascii="Times New Roman" w:eastAsia="Times New Roman" w:hAnsi="Times New Roman" w:cs="Times New Roman"/>
          <w:sz w:val="24"/>
          <w:szCs w:val="24"/>
        </w:rPr>
        <w:t>This committee meeting was conducted in person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98FC1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Recording Secretary </w:t>
      </w:r>
      <w:r>
        <w:rPr>
          <w:rFonts w:ascii="Times New Roman" w:eastAsia="Times New Roman" w:hAnsi="Times New Roman" w:cs="Times New Roman"/>
          <w:sz w:val="24"/>
          <w:szCs w:val="24"/>
        </w:rPr>
        <w:t>Mia Hannon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conducted a roll call.</w:t>
      </w:r>
    </w:p>
    <w:p w14:paraId="613CDF04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Rita Athas: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Committee Chair Veronica Herrero: Absent</w:t>
      </w:r>
    </w:p>
    <w:p w14:paraId="774478B0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Dennis Barsema: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Trustee James Innis: Present   </w:t>
      </w:r>
    </w:p>
    <w:p w14:paraId="18D6E8C8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Vice Chair John Butler: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Leland Strom: Present</w:t>
      </w:r>
    </w:p>
    <w:p w14:paraId="07AD096A" w14:textId="77777777" w:rsidR="002E59D0" w:rsidRPr="0064128C" w:rsidRDefault="002E59D0" w:rsidP="002E59D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Chair Montel Gayles: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Eric Wasowicz: Present</w:t>
      </w:r>
    </w:p>
    <w:p w14:paraId="144EE94C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Also present were President Lisa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Freeman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; Vice President and General Counsel and Board Parliamentarian Bryan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Perry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Executive Vice President and Provost Laurie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Elish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-Piper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Board Liaison and Chief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Strategy Officer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Streb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Vice President for Administration and Finance and Chief Financial Officer George Middlemist;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Vice President for Research and Innovation Partnerships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Mocarski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for Student Affairs Clint-Michael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Reneau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Vice President for Outreach, Engagement and Regional Development and Chief Engagement Officer Rena Cotsones; Senior Associate Vice President and Chief Human Resource Officer John </w:t>
      </w:r>
      <w:r w:rsidRPr="00215862">
        <w:rPr>
          <w:rFonts w:ascii="Times New Roman" w:eastAsia="Times New Roman" w:hAnsi="Times New Roman" w:cs="Times New Roman"/>
          <w:sz w:val="24"/>
          <w:szCs w:val="24"/>
        </w:rPr>
        <w:t>Acardo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Dean of the College of Health and Human Sciences Kelly Fiala;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1AAA">
        <w:rPr>
          <w:rFonts w:ascii="Times New Roman" w:eastAsia="Times New Roman" w:hAnsi="Times New Roman" w:cs="Times New Roman"/>
          <w:sz w:val="24"/>
          <w:szCs w:val="24"/>
        </w:rPr>
        <w:t>University Advisory Council Representative</w:t>
      </w:r>
      <w:r>
        <w:rPr>
          <w:rFonts w:ascii="Times New Roman" w:eastAsia="Times New Roman" w:hAnsi="Times New Roman" w:cs="Times New Roman"/>
          <w:sz w:val="24"/>
          <w:szCs w:val="24"/>
        </w:rPr>
        <w:t>s Brad Cripe and Thomas Skuzinski.</w:t>
      </w:r>
    </w:p>
    <w:p w14:paraId="3258CE85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Verification of quorum and appropriate notice of public meeting</w:t>
      </w:r>
    </w:p>
    <w:p w14:paraId="13F789DA" w14:textId="77777777" w:rsidR="002E59D0" w:rsidRDefault="002E59D0" w:rsidP="002E59D0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>General Counsel Perry indicated the appropriate notification of the meeting had been provided pursuant to the Illinois Open Meetings Act and advised that a quorum was present.</w:t>
      </w:r>
    </w:p>
    <w:p w14:paraId="1A703941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Meeting agenda approval</w:t>
      </w:r>
    </w:p>
    <w:p w14:paraId="5E5129E9" w14:textId="77777777" w:rsidR="002E59D0" w:rsidRPr="003E280D" w:rsidRDefault="002E59D0" w:rsidP="002E59D0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for a motion to approve the agenda</w:t>
      </w:r>
      <w:r>
        <w:rPr>
          <w:rFonts w:ascii="Times New Roman" w:eastAsia="Times New Roman" w:hAnsi="Times New Roman" w:cs="Times New Roman"/>
          <w:sz w:val="24"/>
          <w:szCs w:val="24"/>
        </w:rPr>
        <w:t>. Trustees Wasowicz so moved,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Trustee Strom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280D">
        <w:rPr>
          <w:rFonts w:ascii="Times New Roman" w:eastAsia="Calibri" w:hAnsi="Times New Roman" w:cs="Times New Roman"/>
          <w:sz w:val="24"/>
        </w:rPr>
        <w:t>The motion was approved.</w:t>
      </w:r>
    </w:p>
    <w:p w14:paraId="6AC1AB6E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review and approval of minutes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of August 28, 2025</w:t>
      </w:r>
    </w:p>
    <w:p w14:paraId="22DA885C" w14:textId="77777777" w:rsidR="002E59D0" w:rsidRPr="00BA7367" w:rsidRDefault="002E59D0" w:rsidP="002E59D0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for a motion to approve the minutes of </w:t>
      </w:r>
      <w:r>
        <w:rPr>
          <w:rFonts w:ascii="Times New Roman" w:eastAsia="Times New Roman" w:hAnsi="Times New Roman" w:cs="Times New Roman"/>
          <w:sz w:val="24"/>
          <w:szCs w:val="24"/>
        </w:rPr>
        <w:t>August 28, 2025. Board Chair Gayles so moved,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Trustee Innis seconded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E280D">
        <w:rPr>
          <w:rFonts w:ascii="Times New Roman" w:eastAsia="Calibri" w:hAnsi="Times New Roman" w:cs="Times New Roman"/>
          <w:sz w:val="24"/>
        </w:rPr>
        <w:t>The motion was approved.</w:t>
      </w:r>
    </w:p>
    <w:p w14:paraId="34ADEC64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chair’s comments/announcements</w:t>
      </w:r>
    </w:p>
    <w:p w14:paraId="0F52904C" w14:textId="77777777" w:rsidR="002E59D0" w:rsidRPr="00957AAA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</w:t>
      </w:r>
      <w:r w:rsidRPr="00320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Vice </w:t>
      </w:r>
      <w:r w:rsidRPr="003205BD">
        <w:rPr>
          <w:rFonts w:ascii="Times New Roman" w:hAnsi="Times New Roman"/>
          <w:sz w:val="24"/>
          <w:szCs w:val="24"/>
        </w:rPr>
        <w:t xml:space="preserve">Chair </w:t>
      </w:r>
      <w:r>
        <w:rPr>
          <w:rFonts w:ascii="Times New Roman" w:hAnsi="Times New Roman"/>
          <w:sz w:val="24"/>
          <w:szCs w:val="24"/>
        </w:rPr>
        <w:t>Butler</w:t>
      </w:r>
      <w:r w:rsidRPr="003205BD">
        <w:rPr>
          <w:rFonts w:ascii="Times New Roman" w:hAnsi="Times New Roman"/>
          <w:sz w:val="24"/>
          <w:szCs w:val="24"/>
        </w:rPr>
        <w:t xml:space="preserve"> welcomed </w:t>
      </w:r>
      <w:r>
        <w:rPr>
          <w:rFonts w:ascii="Times New Roman" w:hAnsi="Times New Roman"/>
          <w:sz w:val="24"/>
          <w:szCs w:val="24"/>
        </w:rPr>
        <w:t>those in attendance</w:t>
      </w:r>
      <w:r w:rsidRPr="003205B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provided a</w:t>
      </w:r>
      <w:r w:rsidRPr="003205BD">
        <w:rPr>
          <w:rFonts w:ascii="Times New Roman" w:hAnsi="Times New Roman"/>
          <w:sz w:val="24"/>
          <w:szCs w:val="24"/>
        </w:rPr>
        <w:t xml:space="preserve"> brief overview of the agenda.  He also recognized the members of the University Advisory Committee</w:t>
      </w:r>
      <w:r>
        <w:rPr>
          <w:rFonts w:ascii="Times New Roman" w:hAnsi="Times New Roman"/>
          <w:sz w:val="24"/>
          <w:szCs w:val="24"/>
        </w:rPr>
        <w:t xml:space="preserve"> who had no comment.</w:t>
      </w:r>
    </w:p>
    <w:p w14:paraId="6D767086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public comment</w:t>
      </w:r>
    </w:p>
    <w:p w14:paraId="73C7B85E" w14:textId="77777777" w:rsidR="002E59D0" w:rsidRPr="0027291C" w:rsidRDefault="002E59D0" w:rsidP="002E59D0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inquired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Counsel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Perry if any members of the public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lastRenderedPageBreak/>
        <w:t>registered a request to address the board in accordance with state law and Board of Trustees bylaws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F2B92">
        <w:rPr>
          <w:rFonts w:ascii="Times New Roman" w:eastAsia="Times New Roman" w:hAnsi="Times New Roman" w:cs="Times New Roman"/>
          <w:sz w:val="24"/>
          <w:szCs w:val="24"/>
        </w:rPr>
        <w:t>General Counsel Perry advised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Phillip Weaver registered a request to address the board but withdrew his request and was not in attendance. </w:t>
      </w:r>
      <w:r w:rsidRPr="00612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F8D95F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university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reports</w:t>
      </w: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14:paraId="18B7E8A8" w14:textId="77777777" w:rsidR="002E59D0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Committee Vice </w:t>
      </w:r>
      <w:r>
        <w:rPr>
          <w:rFonts w:ascii="Times New Roman" w:eastAsia="Times New Roman" w:hAnsi="Times New Roman" w:cs="Times New Roman"/>
          <w:sz w:val="24"/>
          <w:szCs w:val="24"/>
        </w:rPr>
        <w:t>Chair Butler asked Executive Vice President and Provost Laurie Elish-Piper to present the university reports.</w:t>
      </w:r>
    </w:p>
    <w:p w14:paraId="62653205" w14:textId="77777777" w:rsidR="002E59D0" w:rsidRPr="000B1A57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Agenda Item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B1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.a. </w:t>
      </w:r>
      <w:r w:rsidRPr="00A04F66">
        <w:rPr>
          <w:rFonts w:ascii="Times New Roman" w:eastAsia="Times New Roman" w:hAnsi="Times New Roman" w:cs="Times New Roman"/>
          <w:b/>
          <w:bCs/>
          <w:sz w:val="24"/>
          <w:szCs w:val="24"/>
        </w:rPr>
        <w:t>Merger of the Department of Leadership, Educational Psychology and Foundations and the Department of Educational Technology, Research and Assessment into the Department of Learning Innovation, Leadership and Technology</w:t>
      </w:r>
    </w:p>
    <w:p w14:paraId="5F3CE479" w14:textId="77777777" w:rsidR="002E59D0" w:rsidRPr="00F02D9D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EVPP Elish-Piper introduced item 7.a. </w:t>
      </w:r>
      <w:r w:rsidRPr="00A04F66">
        <w:rPr>
          <w:rFonts w:ascii="Times New Roman" w:eastAsia="Times New Roman" w:hAnsi="Times New Roman" w:cs="Times New Roman"/>
          <w:sz w:val="24"/>
          <w:szCs w:val="24"/>
        </w:rPr>
        <w:t>Merger of the Department of Leadership, Educational Psychology and Foundations and the Department of Educational Technology, Research and Assessment into the Department of Learning Innovation, Leadership and Technology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5DD0F" w14:textId="77777777" w:rsidR="002E59D0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Agenda Item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6F6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.b. </w:t>
      </w:r>
      <w:r w:rsidRPr="00A04F66">
        <w:rPr>
          <w:rFonts w:ascii="Times New Roman" w:eastAsia="Times New Roman" w:hAnsi="Times New Roman" w:cs="Times New Roman"/>
          <w:b/>
          <w:bCs/>
          <w:sz w:val="24"/>
          <w:szCs w:val="24"/>
        </w:rPr>
        <w:t>Reorganization of the Academic Units within the College of Health and Human Sciences</w:t>
      </w:r>
    </w:p>
    <w:p w14:paraId="67CE5FE3" w14:textId="77777777" w:rsidR="002E59D0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EVPP Elish-Piper introduced item 7.b. </w:t>
      </w:r>
      <w:r w:rsidRPr="00A04F66">
        <w:rPr>
          <w:rFonts w:ascii="Times New Roman" w:eastAsia="Times New Roman" w:hAnsi="Times New Roman" w:cs="Times New Roman"/>
          <w:sz w:val="24"/>
          <w:szCs w:val="24"/>
        </w:rPr>
        <w:t>Reorganization of the Academic Units within the College of Health and Human Sciences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186B1" w14:textId="77777777" w:rsidR="002E59D0" w:rsidRPr="00251F15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251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Item 7.c. Oversight of Academic Programs</w:t>
      </w:r>
    </w:p>
    <w:p w14:paraId="33D91E7A" w14:textId="77777777" w:rsidR="002E59D0" w:rsidRPr="00915BDD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EVPP Elish-Piper introduced item 7.c. </w:t>
      </w:r>
      <w:r w:rsidRPr="00251F15">
        <w:rPr>
          <w:rFonts w:ascii="Times New Roman" w:eastAsia="Times New Roman" w:hAnsi="Times New Roman" w:cs="Times New Roman"/>
          <w:sz w:val="24"/>
          <w:szCs w:val="24"/>
        </w:rPr>
        <w:t>Oversight of Academic Programs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2F0A2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Other Matters</w:t>
      </w:r>
    </w:p>
    <w:p w14:paraId="7386472C" w14:textId="77777777" w:rsidR="002E59D0" w:rsidRPr="0064128C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Committee 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if there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other matters. </w:t>
      </w:r>
      <w:r>
        <w:rPr>
          <w:rFonts w:ascii="Times New Roman" w:eastAsia="Times New Roman" w:hAnsi="Times New Roman" w:cs="Times New Roman"/>
          <w:sz w:val="24"/>
          <w:szCs w:val="24"/>
        </w:rPr>
        <w:t>There were none.</w:t>
      </w:r>
    </w:p>
    <w:p w14:paraId="01655867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Next meeting Date</w:t>
      </w:r>
    </w:p>
    <w:p w14:paraId="27FD0CCF" w14:textId="77777777" w:rsidR="002E59D0" w:rsidRPr="0064128C" w:rsidRDefault="002E59D0" w:rsidP="002E59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64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next meeting of the Academic Affairs, Student Affairs, and Personnel Committee will be Thursday,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19, 2026</w:t>
      </w:r>
      <w:r w:rsidRPr="006412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E12D2E" w14:textId="77777777" w:rsidR="002E59D0" w:rsidRPr="0064128C" w:rsidRDefault="002E59D0" w:rsidP="002E59D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adjournment</w:t>
      </w:r>
    </w:p>
    <w:p w14:paraId="268F03BC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Butler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asked for a motion to adjourn.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Chair Gayles so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moved, </w:t>
      </w:r>
      <w:r>
        <w:rPr>
          <w:rFonts w:ascii="Times New Roman" w:eastAsia="Times New Roman" w:hAnsi="Times New Roman" w:cs="Times New Roman"/>
          <w:sz w:val="24"/>
          <w:szCs w:val="24"/>
        </w:rPr>
        <w:t>and Trustee Strom seconded.</w:t>
      </w:r>
    </w:p>
    <w:p w14:paraId="578F001A" w14:textId="77777777" w:rsidR="002E59D0" w:rsidRDefault="002E59D0" w:rsidP="002E59D0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Committee Vice Chair Butler asked Ms. Hannon to conduct a roll call vote.</w:t>
      </w:r>
    </w:p>
    <w:p w14:paraId="2403BB81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Rita Athas: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Committee Chair Veronica Herrero: Absent</w:t>
      </w:r>
    </w:p>
    <w:p w14:paraId="3E3CFBC3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Dennis Barsema: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James Innis: Yes</w:t>
      </w:r>
    </w:p>
    <w:p w14:paraId="44932EA6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Vice Chair John Butler: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Leland Strom: Yes</w:t>
      </w:r>
    </w:p>
    <w:p w14:paraId="5D7162BB" w14:textId="77777777" w:rsidR="002E59D0" w:rsidRPr="0064128C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Chair Montel Gayles: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Eric Wasowicz: Yes</w:t>
      </w:r>
    </w:p>
    <w:p w14:paraId="61E58443" w14:textId="77777777" w:rsidR="002E59D0" w:rsidRPr="003E280D" w:rsidRDefault="002E59D0" w:rsidP="002E59D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E280D">
        <w:rPr>
          <w:rFonts w:ascii="Times New Roman" w:eastAsia="Calibri" w:hAnsi="Times New Roman" w:cs="Times New Roman"/>
          <w:sz w:val="24"/>
        </w:rPr>
        <w:t>The motion was approved.</w:t>
      </w:r>
    </w:p>
    <w:p w14:paraId="3D0FE07F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Meeting adjourned </w:t>
      </w:r>
      <w:r w:rsidRPr="001C386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9:01 </w:t>
      </w:r>
      <w:r w:rsidRPr="001C3863">
        <w:rPr>
          <w:rFonts w:ascii="Times New Roman" w:eastAsia="Times New Roman" w:hAnsi="Times New Roman" w:cs="Times New Roman"/>
          <w:sz w:val="24"/>
          <w:szCs w:val="24"/>
        </w:rPr>
        <w:t>a.m.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44008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928DA" w14:textId="77777777" w:rsidR="002E59D0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12B02" w14:textId="77777777" w:rsidR="002E59D0" w:rsidRPr="0064128C" w:rsidRDefault="002E59D0" w:rsidP="002E59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lastRenderedPageBreak/>
        <w:t>Respectfully submitted,</w:t>
      </w:r>
    </w:p>
    <w:p w14:paraId="26BBB04A" w14:textId="77777777" w:rsidR="002E59D0" w:rsidRPr="0064128C" w:rsidRDefault="002E59D0" w:rsidP="002E5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Mia Hannon</w:t>
      </w:r>
    </w:p>
    <w:p w14:paraId="0966C214" w14:textId="77777777" w:rsidR="002E59D0" w:rsidRPr="0064128C" w:rsidRDefault="002E59D0" w:rsidP="002E5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>Recording Secretary</w:t>
      </w:r>
    </w:p>
    <w:p w14:paraId="46303FC6" w14:textId="77777777" w:rsidR="002E59D0" w:rsidRPr="0064128C" w:rsidRDefault="002E59D0" w:rsidP="002E5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D3ACD" w14:textId="440B65D9" w:rsidR="00851ABB" w:rsidRPr="002E59D0" w:rsidRDefault="002E59D0" w:rsidP="002E59D0">
      <w:r w:rsidRPr="00641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sectPr w:rsidR="00851ABB" w:rsidRPr="002E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A17FC"/>
    <w:rsid w:val="000C53D8"/>
    <w:rsid w:val="00123707"/>
    <w:rsid w:val="00221DB1"/>
    <w:rsid w:val="00251F15"/>
    <w:rsid w:val="002E59D0"/>
    <w:rsid w:val="003D4554"/>
    <w:rsid w:val="003F1013"/>
    <w:rsid w:val="004D68D4"/>
    <w:rsid w:val="004E28A0"/>
    <w:rsid w:val="004F0037"/>
    <w:rsid w:val="005528A5"/>
    <w:rsid w:val="006060C8"/>
    <w:rsid w:val="007B66DD"/>
    <w:rsid w:val="00851ABB"/>
    <w:rsid w:val="008C0594"/>
    <w:rsid w:val="008E5E6F"/>
    <w:rsid w:val="009959F6"/>
    <w:rsid w:val="00A04F66"/>
    <w:rsid w:val="00A128CC"/>
    <w:rsid w:val="00A24453"/>
    <w:rsid w:val="00AD595E"/>
    <w:rsid w:val="00AF74D1"/>
    <w:rsid w:val="00B143AA"/>
    <w:rsid w:val="00BC0AC9"/>
    <w:rsid w:val="00BD069F"/>
    <w:rsid w:val="00BD732B"/>
    <w:rsid w:val="00C45347"/>
    <w:rsid w:val="00D6773F"/>
    <w:rsid w:val="00F94538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64FF"/>
  <w15:chartTrackingRefBased/>
  <w15:docId w15:val="{A21A8A78-B2DD-4A9B-BAAE-03AEDC7A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6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6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6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6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6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6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6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6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6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6D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6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6D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6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Mia Hannon</cp:lastModifiedBy>
  <cp:revision>25</cp:revision>
  <dcterms:created xsi:type="dcterms:W3CDTF">2025-11-25T19:16:00Z</dcterms:created>
  <dcterms:modified xsi:type="dcterms:W3CDTF">2026-02-23T22:19:00Z</dcterms:modified>
</cp:coreProperties>
</file>